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6BB" w:rsidRDefault="008846BB" w:rsidP="008846BB">
      <w:pPr>
        <w:jc w:val="center"/>
        <w:rPr>
          <w:b/>
          <w:sz w:val="52"/>
        </w:rPr>
      </w:pPr>
    </w:p>
    <w:p w:rsidR="00BA2269" w:rsidRPr="00487722" w:rsidRDefault="00BA2269" w:rsidP="00BA2269">
      <w:pPr>
        <w:jc w:val="center"/>
        <w:rPr>
          <w:b/>
          <w:color w:val="FF0000"/>
          <w:sz w:val="52"/>
        </w:rPr>
      </w:pPr>
      <w:r w:rsidRPr="00487722">
        <w:rPr>
          <w:b/>
          <w:color w:val="FF0000"/>
          <w:sz w:val="52"/>
        </w:rPr>
        <w:t>PZ-ELEKTRO, PETR ZAHÁLKA</w:t>
      </w:r>
    </w:p>
    <w:p w:rsidR="00BA2269" w:rsidRDefault="00BA2269" w:rsidP="00BA2269">
      <w:pPr>
        <w:jc w:val="center"/>
        <w:rPr>
          <w:b/>
          <w:sz w:val="52"/>
        </w:rPr>
      </w:pPr>
      <w:r>
        <w:rPr>
          <w:b/>
          <w:sz w:val="32"/>
        </w:rPr>
        <w:t>Hořátev 289</w:t>
      </w:r>
      <w:r w:rsidRPr="00487722">
        <w:rPr>
          <w:b/>
          <w:sz w:val="32"/>
        </w:rPr>
        <w:t>, 289 1</w:t>
      </w:r>
      <w:r>
        <w:rPr>
          <w:b/>
          <w:sz w:val="32"/>
        </w:rPr>
        <w:t>3 Hořátev</w:t>
      </w:r>
    </w:p>
    <w:p w:rsidR="00BA2269" w:rsidRDefault="00BA2269" w:rsidP="00BA2269">
      <w:pPr>
        <w:pBdr>
          <w:bottom w:val="single" w:sz="18" w:space="1" w:color="auto"/>
        </w:pBdr>
        <w:spacing w:line="480" w:lineRule="atLeast"/>
        <w:jc w:val="center"/>
        <w:rPr>
          <w:sz w:val="30"/>
          <w:u w:val="single"/>
        </w:rPr>
      </w:pPr>
      <w:r>
        <w:rPr>
          <w:b/>
          <w:sz w:val="32"/>
        </w:rPr>
        <w:t>(mobil: 602 767 316, e-mail: pz-elektro@email.cz)</w:t>
      </w:r>
    </w:p>
    <w:p w:rsidR="00BA2269" w:rsidRPr="002464CD" w:rsidRDefault="00BA2269" w:rsidP="00BA2269">
      <w:pPr>
        <w:spacing w:before="1600"/>
        <w:jc w:val="center"/>
        <w:rPr>
          <w:rFonts w:ascii="Arial" w:hAnsi="Arial" w:cs="Arial"/>
          <w:b/>
          <w:bCs/>
          <w:spacing w:val="120"/>
          <w:sz w:val="52"/>
          <w:szCs w:val="52"/>
        </w:rPr>
      </w:pPr>
      <w:r w:rsidRPr="002464CD">
        <w:rPr>
          <w:rFonts w:ascii="Arial" w:hAnsi="Arial" w:cs="Arial"/>
          <w:b/>
          <w:bCs/>
          <w:spacing w:val="120"/>
          <w:sz w:val="52"/>
          <w:szCs w:val="52"/>
        </w:rPr>
        <w:t>PROJEKT STAVBY</w:t>
      </w:r>
    </w:p>
    <w:p w:rsidR="006D193F" w:rsidRPr="006D193F" w:rsidRDefault="006D193F" w:rsidP="006D193F">
      <w:pPr>
        <w:pStyle w:val="Nadpis3"/>
        <w:rPr>
          <w:sz w:val="28"/>
        </w:rPr>
      </w:pPr>
    </w:p>
    <w:p w:rsidR="00001C4C" w:rsidRPr="00001C4C" w:rsidRDefault="00C87A16" w:rsidP="006D193F">
      <w:pPr>
        <w:pStyle w:val="Nadpis3"/>
        <w:rPr>
          <w:rFonts w:ascii="Arial Narrow" w:hAnsi="Arial Narrow"/>
          <w:sz w:val="48"/>
          <w:szCs w:val="48"/>
        </w:rPr>
      </w:pPr>
      <w:r w:rsidRPr="00BB31D2">
        <w:rPr>
          <w:rFonts w:ascii="Arial Narrow" w:hAnsi="Arial Narrow"/>
          <w:b w:val="0"/>
          <w:bCs w:val="0"/>
          <w:sz w:val="24"/>
          <w:szCs w:val="24"/>
        </w:rPr>
        <w:t>Stavba:</w:t>
      </w:r>
      <w:r w:rsidRPr="00BB31D2">
        <w:rPr>
          <w:rFonts w:ascii="Arial Narrow" w:hAnsi="Arial Narrow"/>
          <w:b w:val="0"/>
          <w:bCs w:val="0"/>
          <w:iCs/>
          <w:sz w:val="28"/>
        </w:rPr>
        <w:tab/>
      </w:r>
      <w:r w:rsidR="00001C4C">
        <w:rPr>
          <w:rFonts w:ascii="Arial Narrow" w:hAnsi="Arial Narrow"/>
          <w:b w:val="0"/>
          <w:bCs w:val="0"/>
          <w:iCs/>
          <w:sz w:val="28"/>
        </w:rPr>
        <w:t xml:space="preserve">          </w:t>
      </w:r>
      <w:r w:rsidR="005045F4" w:rsidRPr="005045F4">
        <w:rPr>
          <w:rFonts w:ascii="Arial Narrow" w:hAnsi="Arial Narrow"/>
          <w:sz w:val="48"/>
          <w:szCs w:val="48"/>
          <w:u w:val="single"/>
        </w:rPr>
        <w:t>Rekonstrukce komunikace v ulici</w:t>
      </w:r>
    </w:p>
    <w:p w:rsidR="005045F4" w:rsidRPr="005045F4" w:rsidRDefault="00001C4C" w:rsidP="005045F4">
      <w:pPr>
        <w:rPr>
          <w:rFonts w:ascii="Arial Narrow" w:hAnsi="Arial Narrow" w:cs="Arial"/>
          <w:iCs/>
          <w:sz w:val="28"/>
          <w:szCs w:val="26"/>
        </w:rPr>
      </w:pPr>
      <w:r w:rsidRPr="005045F4">
        <w:rPr>
          <w:rFonts w:ascii="Arial Narrow" w:hAnsi="Arial Narrow" w:cs="Arial"/>
          <w:iCs/>
          <w:sz w:val="28"/>
          <w:szCs w:val="26"/>
        </w:rPr>
        <w:t xml:space="preserve">              </w:t>
      </w:r>
      <w:r w:rsidR="005045F4">
        <w:rPr>
          <w:rFonts w:ascii="Arial Narrow" w:hAnsi="Arial Narrow" w:cs="Arial"/>
          <w:iCs/>
          <w:sz w:val="28"/>
          <w:szCs w:val="26"/>
        </w:rPr>
        <w:tab/>
      </w:r>
      <w:r w:rsidR="005045F4" w:rsidRPr="005045F4">
        <w:rPr>
          <w:rFonts w:ascii="Arial Narrow" w:hAnsi="Arial Narrow" w:cs="Arial"/>
          <w:b/>
          <w:bCs/>
          <w:sz w:val="48"/>
          <w:szCs w:val="48"/>
          <w:u w:val="single"/>
        </w:rPr>
        <w:t>Nová Vyhlídka a Jílová, Poříčany</w:t>
      </w:r>
      <w:r w:rsidR="005045F4" w:rsidRPr="005045F4">
        <w:rPr>
          <w:rFonts w:ascii="Arial Narrow" w:hAnsi="Arial Narrow" w:cs="Arial"/>
          <w:b/>
          <w:bCs/>
          <w:sz w:val="48"/>
          <w:szCs w:val="48"/>
          <w:u w:val="single"/>
        </w:rPr>
        <w:cr/>
      </w:r>
      <w:r w:rsidR="005045F4" w:rsidRPr="005045F4">
        <w:rPr>
          <w:rFonts w:ascii="Arial Narrow" w:hAnsi="Arial Narrow" w:cs="Arial"/>
          <w:iCs/>
          <w:sz w:val="28"/>
          <w:szCs w:val="26"/>
        </w:rPr>
        <w:tab/>
      </w:r>
      <w:r w:rsidR="005045F4" w:rsidRPr="005045F4">
        <w:rPr>
          <w:rFonts w:ascii="Arial Narrow" w:hAnsi="Arial Narrow" w:cs="Arial"/>
          <w:iCs/>
          <w:sz w:val="28"/>
          <w:szCs w:val="26"/>
        </w:rPr>
        <w:tab/>
      </w:r>
      <w:r w:rsidR="005045F4" w:rsidRPr="005045F4">
        <w:rPr>
          <w:rFonts w:ascii="Arial Narrow" w:hAnsi="Arial Narrow" w:cs="Arial"/>
          <w:iCs/>
          <w:sz w:val="28"/>
          <w:szCs w:val="26"/>
        </w:rPr>
        <w:tab/>
      </w:r>
    </w:p>
    <w:p w:rsidR="00862792" w:rsidRPr="00BB31D2" w:rsidRDefault="00862792" w:rsidP="004E161E">
      <w:pPr>
        <w:tabs>
          <w:tab w:val="left" w:pos="1843"/>
        </w:tabs>
        <w:spacing w:before="120"/>
        <w:rPr>
          <w:rFonts w:ascii="Arial Narrow" w:hAnsi="Arial Narrow" w:cs="Arial"/>
          <w:sz w:val="32"/>
          <w:szCs w:val="32"/>
        </w:rPr>
      </w:pPr>
      <w:r w:rsidRPr="00BB31D2">
        <w:rPr>
          <w:rFonts w:ascii="Arial Narrow" w:hAnsi="Arial Narrow" w:cs="Arial"/>
          <w:sz w:val="32"/>
          <w:szCs w:val="32"/>
        </w:rPr>
        <w:tab/>
      </w:r>
    </w:p>
    <w:p w:rsidR="00C87A16" w:rsidRPr="00BB31D2" w:rsidRDefault="007809F5" w:rsidP="006D193F">
      <w:pPr>
        <w:tabs>
          <w:tab w:val="left" w:pos="1843"/>
        </w:tabs>
        <w:spacing w:before="120"/>
        <w:ind w:left="-142"/>
        <w:rPr>
          <w:rFonts w:ascii="Arial Narrow" w:hAnsi="Arial Narrow" w:cs="Arial"/>
          <w:sz w:val="28"/>
          <w:szCs w:val="28"/>
        </w:rPr>
      </w:pPr>
      <w:r w:rsidRPr="00BB31D2">
        <w:rPr>
          <w:rFonts w:ascii="Arial Narrow" w:hAnsi="Arial Narrow" w:cs="Arial"/>
        </w:rPr>
        <w:t>Obsah:</w:t>
      </w:r>
      <w:r w:rsidR="00BB31D2">
        <w:rPr>
          <w:rFonts w:ascii="Arial Narrow" w:hAnsi="Arial Narrow" w:cs="Arial"/>
          <w:sz w:val="20"/>
          <w:szCs w:val="20"/>
        </w:rPr>
        <w:tab/>
      </w:r>
      <w:r w:rsidR="0019653C" w:rsidRPr="0019653C">
        <w:rPr>
          <w:rFonts w:ascii="Arial Narrow" w:hAnsi="Arial Narrow" w:cs="Arial"/>
          <w:b/>
          <w:sz w:val="32"/>
          <w:szCs w:val="32"/>
        </w:rPr>
        <w:t>SO 401 - Veřejné osvětlení</w:t>
      </w:r>
    </w:p>
    <w:p w:rsidR="007809F5" w:rsidRPr="00BB31D2" w:rsidRDefault="00B90FFD" w:rsidP="004E161E">
      <w:pPr>
        <w:tabs>
          <w:tab w:val="left" w:pos="1843"/>
        </w:tabs>
        <w:spacing w:before="120"/>
        <w:rPr>
          <w:rFonts w:ascii="Arial Narrow" w:hAnsi="Arial Narrow" w:cs="Arial"/>
          <w:sz w:val="28"/>
          <w:szCs w:val="28"/>
        </w:rPr>
      </w:pPr>
      <w:r w:rsidRPr="00BB31D2">
        <w:rPr>
          <w:rFonts w:ascii="Arial Narrow" w:hAnsi="Arial Narrow" w:cs="Arial"/>
          <w:sz w:val="28"/>
          <w:szCs w:val="28"/>
        </w:rPr>
        <w:tab/>
      </w:r>
    </w:p>
    <w:p w:rsidR="00903F64" w:rsidRPr="00903F64" w:rsidRDefault="00903F64" w:rsidP="00903F64">
      <w:pPr>
        <w:pStyle w:val="Nadpis3"/>
        <w:rPr>
          <w:rFonts w:ascii="Arial Narrow" w:hAnsi="Arial Narrow"/>
          <w:color w:val="FF0000"/>
          <w:sz w:val="48"/>
          <w:szCs w:val="48"/>
          <w:u w:val="single"/>
        </w:rPr>
      </w:pPr>
      <w:r>
        <w:rPr>
          <w:rFonts w:ascii="Arial Narrow" w:hAnsi="Arial Narrow"/>
          <w:sz w:val="32"/>
          <w:szCs w:val="32"/>
        </w:rPr>
        <w:t xml:space="preserve">                         </w:t>
      </w:r>
      <w:r w:rsidRPr="00903F64">
        <w:rPr>
          <w:rFonts w:ascii="Arial Narrow" w:hAnsi="Arial Narrow"/>
          <w:color w:val="FF0000"/>
          <w:sz w:val="32"/>
          <w:szCs w:val="32"/>
        </w:rPr>
        <w:t>D.4.1</w:t>
      </w:r>
      <w:r w:rsidRPr="00903F64">
        <w:rPr>
          <w:rFonts w:ascii="Arial Narrow" w:hAnsi="Arial Narrow"/>
          <w:color w:val="FF0000"/>
          <w:sz w:val="32"/>
          <w:szCs w:val="32"/>
        </w:rPr>
        <w:tab/>
        <w:t>TECHNICKÁ</w:t>
      </w:r>
      <w:r w:rsidRPr="00903F64">
        <w:rPr>
          <w:rFonts w:ascii="Arial Narrow" w:hAnsi="Arial Narrow"/>
          <w:b w:val="0"/>
          <w:color w:val="FF0000"/>
          <w:sz w:val="32"/>
          <w:szCs w:val="32"/>
        </w:rPr>
        <w:t xml:space="preserve"> </w:t>
      </w:r>
      <w:r w:rsidRPr="00903F64">
        <w:rPr>
          <w:rFonts w:ascii="Arial Narrow" w:hAnsi="Arial Narrow"/>
          <w:color w:val="FF0000"/>
          <w:sz w:val="32"/>
          <w:szCs w:val="32"/>
        </w:rPr>
        <w:t>ZPRÁVA</w:t>
      </w:r>
    </w:p>
    <w:p w:rsidR="0019653C" w:rsidRPr="00BB31D2" w:rsidRDefault="0019653C" w:rsidP="0019653C">
      <w:pPr>
        <w:tabs>
          <w:tab w:val="left" w:pos="1843"/>
        </w:tabs>
        <w:spacing w:before="120"/>
        <w:ind w:left="-142"/>
        <w:rPr>
          <w:rFonts w:ascii="Arial Narrow" w:hAnsi="Arial Narrow" w:cs="Arial"/>
          <w:sz w:val="28"/>
          <w:szCs w:val="28"/>
        </w:rPr>
      </w:pPr>
    </w:p>
    <w:p w:rsidR="002620FB" w:rsidRDefault="002620FB" w:rsidP="004E161E">
      <w:pPr>
        <w:tabs>
          <w:tab w:val="left" w:pos="1843"/>
        </w:tabs>
        <w:spacing w:before="120"/>
        <w:rPr>
          <w:rFonts w:ascii="Arial Narrow" w:hAnsi="Arial Narrow" w:cs="Arial"/>
        </w:rPr>
      </w:pPr>
    </w:p>
    <w:p w:rsidR="009C1158" w:rsidRPr="00BB31D2" w:rsidRDefault="009C1158" w:rsidP="004E161E">
      <w:pPr>
        <w:tabs>
          <w:tab w:val="left" w:pos="1843"/>
        </w:tabs>
        <w:spacing w:before="120"/>
        <w:rPr>
          <w:rFonts w:ascii="Arial Narrow" w:hAnsi="Arial Narrow" w:cs="Arial"/>
        </w:rPr>
      </w:pPr>
    </w:p>
    <w:p w:rsidR="002620FB" w:rsidRPr="00BB31D2" w:rsidRDefault="002620FB" w:rsidP="004E161E">
      <w:pPr>
        <w:tabs>
          <w:tab w:val="left" w:pos="1843"/>
        </w:tabs>
        <w:spacing w:before="120"/>
        <w:rPr>
          <w:rFonts w:ascii="Arial Narrow" w:hAnsi="Arial Narrow" w:cs="Arial"/>
        </w:rPr>
      </w:pPr>
    </w:p>
    <w:p w:rsidR="007809F5" w:rsidRPr="00BB31D2" w:rsidRDefault="007809F5" w:rsidP="006D193F">
      <w:pPr>
        <w:tabs>
          <w:tab w:val="left" w:pos="1843"/>
        </w:tabs>
        <w:spacing w:before="120"/>
        <w:ind w:left="-142"/>
        <w:rPr>
          <w:rFonts w:ascii="Arial Narrow" w:hAnsi="Arial Narrow" w:cs="Arial"/>
        </w:rPr>
      </w:pPr>
      <w:r w:rsidRPr="00BB31D2">
        <w:rPr>
          <w:rFonts w:ascii="Arial Narrow" w:hAnsi="Arial Narrow" w:cs="Arial"/>
        </w:rPr>
        <w:t>Seznam příloh:</w:t>
      </w:r>
    </w:p>
    <w:p w:rsidR="007809F5" w:rsidRPr="00BB31D2" w:rsidRDefault="00F01FF7" w:rsidP="008C173C">
      <w:pPr>
        <w:numPr>
          <w:ilvl w:val="0"/>
          <w:numId w:val="4"/>
        </w:numPr>
        <w:tabs>
          <w:tab w:val="clear" w:pos="720"/>
          <w:tab w:val="num" w:pos="360"/>
        </w:tabs>
        <w:spacing w:before="240"/>
        <w:ind w:left="714" w:hanging="714"/>
        <w:rPr>
          <w:rFonts w:ascii="Arial Narrow" w:hAnsi="Arial Narrow" w:cs="Arial"/>
        </w:rPr>
      </w:pPr>
      <w:r w:rsidRPr="00BB31D2">
        <w:rPr>
          <w:rFonts w:ascii="Arial Narrow" w:hAnsi="Arial Narrow" w:cs="Arial"/>
        </w:rPr>
        <w:t>Průvodní zpráva</w:t>
      </w:r>
    </w:p>
    <w:p w:rsidR="007809F5" w:rsidRPr="00BB31D2" w:rsidRDefault="00F01FF7" w:rsidP="008C173C">
      <w:pPr>
        <w:numPr>
          <w:ilvl w:val="0"/>
          <w:numId w:val="4"/>
        </w:numPr>
        <w:tabs>
          <w:tab w:val="clear" w:pos="720"/>
          <w:tab w:val="num" w:pos="360"/>
          <w:tab w:val="left" w:pos="6660"/>
        </w:tabs>
        <w:spacing w:before="60"/>
        <w:ind w:hanging="714"/>
        <w:rPr>
          <w:rFonts w:ascii="Arial Narrow" w:hAnsi="Arial Narrow" w:cs="Arial"/>
        </w:rPr>
      </w:pPr>
      <w:r w:rsidRPr="00BB31D2">
        <w:rPr>
          <w:rFonts w:ascii="Arial Narrow" w:hAnsi="Arial Narrow" w:cs="Arial"/>
        </w:rPr>
        <w:t>Souhrnná zpráva</w:t>
      </w:r>
      <w:r w:rsidR="005D5834" w:rsidRPr="00BB31D2">
        <w:rPr>
          <w:rFonts w:ascii="Arial Narrow" w:hAnsi="Arial Narrow" w:cs="Arial"/>
        </w:rPr>
        <w:tab/>
      </w:r>
      <w:r w:rsidR="006427B9" w:rsidRPr="00BB31D2">
        <w:rPr>
          <w:rFonts w:ascii="Arial Narrow" w:hAnsi="Arial Narrow" w:cs="Arial"/>
          <w:sz w:val="20"/>
          <w:szCs w:val="20"/>
        </w:rPr>
        <w:t xml:space="preserve">V </w:t>
      </w:r>
      <w:r w:rsidR="00E03DD0">
        <w:rPr>
          <w:rFonts w:ascii="Arial Narrow" w:hAnsi="Arial Narrow" w:cs="Arial"/>
          <w:sz w:val="20"/>
          <w:szCs w:val="20"/>
        </w:rPr>
        <w:t>Hořátvi</w:t>
      </w:r>
      <w:r w:rsidR="00CB1FE7" w:rsidRPr="00BB31D2">
        <w:rPr>
          <w:rFonts w:ascii="Arial Narrow" w:hAnsi="Arial Narrow" w:cs="Arial"/>
          <w:sz w:val="20"/>
          <w:szCs w:val="20"/>
        </w:rPr>
        <w:t>,</w:t>
      </w:r>
      <w:r w:rsidR="00E03DD0">
        <w:rPr>
          <w:rFonts w:ascii="Arial Narrow" w:hAnsi="Arial Narrow" w:cs="Arial"/>
          <w:sz w:val="20"/>
          <w:szCs w:val="20"/>
        </w:rPr>
        <w:t xml:space="preserve"> </w:t>
      </w:r>
      <w:r w:rsidR="00A977ED">
        <w:rPr>
          <w:rFonts w:ascii="Arial Narrow" w:hAnsi="Arial Narrow" w:cs="Arial"/>
          <w:sz w:val="20"/>
          <w:szCs w:val="20"/>
        </w:rPr>
        <w:t>říjen</w:t>
      </w:r>
      <w:r w:rsidR="00E03DD0">
        <w:rPr>
          <w:rFonts w:ascii="Arial Narrow" w:hAnsi="Arial Narrow" w:cs="Arial"/>
          <w:sz w:val="20"/>
          <w:szCs w:val="20"/>
        </w:rPr>
        <w:t xml:space="preserve"> 202</w:t>
      </w:r>
      <w:r w:rsidR="00335B1B">
        <w:rPr>
          <w:rFonts w:ascii="Arial Narrow" w:hAnsi="Arial Narrow" w:cs="Arial"/>
          <w:sz w:val="20"/>
          <w:szCs w:val="20"/>
        </w:rPr>
        <w:t>4</w:t>
      </w:r>
    </w:p>
    <w:p w:rsidR="007809F5" w:rsidRPr="00BB31D2" w:rsidRDefault="00F01FF7" w:rsidP="008C173C">
      <w:pPr>
        <w:numPr>
          <w:ilvl w:val="0"/>
          <w:numId w:val="4"/>
        </w:numPr>
        <w:tabs>
          <w:tab w:val="clear" w:pos="720"/>
          <w:tab w:val="num" w:pos="360"/>
          <w:tab w:val="left" w:pos="6660"/>
        </w:tabs>
        <w:spacing w:before="60"/>
        <w:ind w:hanging="714"/>
        <w:rPr>
          <w:rFonts w:ascii="Arial Narrow" w:hAnsi="Arial Narrow" w:cs="Arial"/>
          <w:sz w:val="20"/>
          <w:szCs w:val="20"/>
        </w:rPr>
      </w:pPr>
      <w:r w:rsidRPr="00BB31D2">
        <w:rPr>
          <w:rFonts w:ascii="Arial Narrow" w:hAnsi="Arial Narrow" w:cs="Arial"/>
        </w:rPr>
        <w:t>S</w:t>
      </w:r>
      <w:r w:rsidR="00696AF2" w:rsidRPr="00BB31D2">
        <w:rPr>
          <w:rFonts w:ascii="Arial Narrow" w:hAnsi="Arial Narrow" w:cs="Arial"/>
        </w:rPr>
        <w:t>ituační výkresy</w:t>
      </w:r>
      <w:r w:rsidR="005D5834" w:rsidRPr="00BB31D2">
        <w:rPr>
          <w:rFonts w:ascii="Arial Narrow" w:hAnsi="Arial Narrow" w:cs="Arial"/>
        </w:rPr>
        <w:tab/>
      </w:r>
      <w:r w:rsidR="005D5834" w:rsidRPr="00BB31D2">
        <w:rPr>
          <w:rFonts w:ascii="Arial Narrow" w:hAnsi="Arial Narrow" w:cs="Arial"/>
          <w:sz w:val="20"/>
          <w:szCs w:val="20"/>
        </w:rPr>
        <w:t>Vypracoval</w:t>
      </w:r>
      <w:r w:rsidR="00CB1FE7" w:rsidRPr="00BB31D2">
        <w:rPr>
          <w:rFonts w:ascii="Arial Narrow" w:hAnsi="Arial Narrow" w:cs="Arial"/>
          <w:sz w:val="20"/>
          <w:szCs w:val="20"/>
        </w:rPr>
        <w:t>:</w:t>
      </w:r>
      <w:r w:rsidR="003930AA">
        <w:rPr>
          <w:rFonts w:ascii="Arial Narrow" w:hAnsi="Arial Narrow" w:cs="Arial"/>
          <w:sz w:val="20"/>
          <w:szCs w:val="20"/>
        </w:rPr>
        <w:t xml:space="preserve"> </w:t>
      </w:r>
      <w:r w:rsidR="00487722">
        <w:rPr>
          <w:rFonts w:ascii="Arial Narrow" w:hAnsi="Arial Narrow" w:cs="Arial"/>
          <w:sz w:val="20"/>
          <w:szCs w:val="20"/>
        </w:rPr>
        <w:t>Petr Zahálka</w:t>
      </w:r>
    </w:p>
    <w:p w:rsidR="00696AF2" w:rsidRPr="00BB31D2" w:rsidRDefault="00696AF2" w:rsidP="008C173C">
      <w:pPr>
        <w:numPr>
          <w:ilvl w:val="0"/>
          <w:numId w:val="4"/>
        </w:numPr>
        <w:tabs>
          <w:tab w:val="clear" w:pos="720"/>
          <w:tab w:val="num" w:pos="360"/>
          <w:tab w:val="left" w:pos="6660"/>
          <w:tab w:val="right" w:leader="dot" w:pos="9180"/>
        </w:tabs>
        <w:spacing w:before="60"/>
        <w:ind w:hanging="714"/>
        <w:rPr>
          <w:rFonts w:ascii="Arial Narrow" w:hAnsi="Arial Narrow" w:cs="Arial"/>
          <w:sz w:val="20"/>
          <w:szCs w:val="20"/>
        </w:rPr>
      </w:pPr>
      <w:r w:rsidRPr="00BB31D2">
        <w:rPr>
          <w:rFonts w:ascii="Arial Narrow" w:hAnsi="Arial Narrow" w:cs="Arial"/>
        </w:rPr>
        <w:t xml:space="preserve">Dokumentace objektů a technologických zařízení </w:t>
      </w:r>
    </w:p>
    <w:p w:rsidR="007809F5" w:rsidRPr="00BB31D2" w:rsidRDefault="00740193" w:rsidP="008C173C">
      <w:pPr>
        <w:numPr>
          <w:ilvl w:val="0"/>
          <w:numId w:val="4"/>
        </w:numPr>
        <w:tabs>
          <w:tab w:val="clear" w:pos="720"/>
          <w:tab w:val="num" w:pos="360"/>
          <w:tab w:val="left" w:pos="6660"/>
          <w:tab w:val="right" w:leader="dot" w:pos="9180"/>
        </w:tabs>
        <w:spacing w:before="60"/>
        <w:ind w:hanging="714"/>
        <w:rPr>
          <w:rFonts w:ascii="Arial Narrow" w:hAnsi="Arial Narrow" w:cs="Arial"/>
          <w:sz w:val="20"/>
          <w:szCs w:val="20"/>
        </w:rPr>
      </w:pPr>
      <w:r w:rsidRPr="00BB31D2">
        <w:rPr>
          <w:rFonts w:ascii="Arial Narrow" w:hAnsi="Arial Narrow" w:cs="Arial"/>
        </w:rPr>
        <w:t>Dokladová část</w:t>
      </w:r>
      <w:r w:rsidR="007809F5" w:rsidRPr="00BB31D2">
        <w:rPr>
          <w:rFonts w:ascii="Arial Narrow" w:hAnsi="Arial Narrow" w:cs="Arial"/>
        </w:rPr>
        <w:tab/>
      </w:r>
    </w:p>
    <w:p w:rsidR="0087196A" w:rsidRPr="00BB31D2" w:rsidRDefault="0087196A" w:rsidP="0087196A">
      <w:pPr>
        <w:tabs>
          <w:tab w:val="left" w:pos="6660"/>
          <w:tab w:val="right" w:leader="dot" w:pos="9180"/>
        </w:tabs>
        <w:spacing w:before="60"/>
        <w:ind w:left="720"/>
        <w:rPr>
          <w:rFonts w:ascii="Arial Narrow" w:hAnsi="Arial Narrow" w:cs="Arial"/>
          <w:sz w:val="20"/>
          <w:szCs w:val="20"/>
        </w:rPr>
      </w:pPr>
      <w:r>
        <w:rPr>
          <w:rFonts w:ascii="Arial Narrow" w:hAnsi="Arial Narrow" w:cs="Arial"/>
        </w:rPr>
        <w:tab/>
      </w:r>
      <w:r w:rsidRPr="00BB31D2">
        <w:rPr>
          <w:rFonts w:ascii="Arial Narrow" w:hAnsi="Arial Narrow" w:cs="Arial"/>
          <w:sz w:val="20"/>
          <w:szCs w:val="20"/>
        </w:rPr>
        <w:t>Podpis:</w:t>
      </w:r>
      <w:r w:rsidRPr="00BB31D2">
        <w:rPr>
          <w:rFonts w:ascii="Arial Narrow" w:hAnsi="Arial Narrow" w:cs="Arial"/>
          <w:sz w:val="20"/>
          <w:szCs w:val="20"/>
        </w:rPr>
        <w:tab/>
      </w:r>
    </w:p>
    <w:p w:rsidR="00CB73FA" w:rsidRPr="00BB31D2" w:rsidRDefault="00626F23" w:rsidP="008C173C">
      <w:pPr>
        <w:numPr>
          <w:ilvl w:val="0"/>
          <w:numId w:val="5"/>
        </w:numPr>
        <w:jc w:val="center"/>
        <w:rPr>
          <w:rFonts w:ascii="Arial Narrow" w:hAnsi="Arial Narrow" w:cs="Arial"/>
          <w:b/>
          <w:caps/>
          <w:sz w:val="32"/>
          <w:szCs w:val="32"/>
          <w:u w:val="single"/>
        </w:rPr>
      </w:pPr>
      <w:r w:rsidRPr="00F30F51">
        <w:br w:type="page"/>
      </w:r>
      <w:r w:rsidR="00CB73FA" w:rsidRPr="00BB31D2">
        <w:rPr>
          <w:rFonts w:ascii="Arial Narrow" w:hAnsi="Arial Narrow" w:cs="Arial"/>
          <w:b/>
          <w:caps/>
          <w:sz w:val="32"/>
          <w:szCs w:val="32"/>
          <w:u w:val="single"/>
        </w:rPr>
        <w:lastRenderedPageBreak/>
        <w:t>Průvodní zpráva</w:t>
      </w:r>
    </w:p>
    <w:p w:rsidR="007666C3" w:rsidRPr="009737BA" w:rsidRDefault="007666C3" w:rsidP="0080485F">
      <w:pPr>
        <w:pStyle w:val="A1nadpis"/>
        <w:ind w:left="426" w:hanging="568"/>
        <w:rPr>
          <w:rFonts w:ascii="Arial Narrow" w:hAnsi="Arial Narrow" w:cs="Arial"/>
          <w:sz w:val="28"/>
        </w:rPr>
      </w:pPr>
      <w:bookmarkStart w:id="0" w:name="_Toc397593905"/>
      <w:r w:rsidRPr="009737BA">
        <w:rPr>
          <w:rFonts w:ascii="Arial Narrow" w:hAnsi="Arial Narrow" w:cs="Arial"/>
          <w:sz w:val="28"/>
        </w:rPr>
        <w:t>Úvodní údaje</w:t>
      </w:r>
    </w:p>
    <w:p w:rsidR="006F79E1" w:rsidRPr="009737BA" w:rsidRDefault="00721A07" w:rsidP="008C173C">
      <w:pPr>
        <w:pStyle w:val="Oddl"/>
        <w:numPr>
          <w:ilvl w:val="0"/>
          <w:numId w:val="7"/>
        </w:numPr>
        <w:ind w:left="426" w:hanging="567"/>
        <w:rPr>
          <w:rFonts w:ascii="Arial Narrow" w:hAnsi="Arial Narrow"/>
          <w:sz w:val="24"/>
          <w:szCs w:val="24"/>
        </w:rPr>
      </w:pPr>
      <w:r w:rsidRPr="009737BA">
        <w:rPr>
          <w:rFonts w:ascii="Arial Narrow" w:hAnsi="Arial Narrow"/>
          <w:sz w:val="24"/>
          <w:szCs w:val="24"/>
        </w:rPr>
        <w:t xml:space="preserve">Identifikace stavby, investora, označení stavby a pozemku </w:t>
      </w:r>
      <w:bookmarkEnd w:id="0"/>
    </w:p>
    <w:tbl>
      <w:tblPr>
        <w:tblW w:w="9782" w:type="dxa"/>
        <w:tblInd w:w="-34" w:type="dxa"/>
        <w:tblLook w:val="04A0"/>
      </w:tblPr>
      <w:tblGrid>
        <w:gridCol w:w="3828"/>
        <w:gridCol w:w="5954"/>
      </w:tblGrid>
      <w:tr w:rsidR="006F79E1" w:rsidRPr="007666C3" w:rsidTr="005045F4">
        <w:trPr>
          <w:trHeight w:val="284"/>
        </w:trPr>
        <w:tc>
          <w:tcPr>
            <w:tcW w:w="3828" w:type="dxa"/>
          </w:tcPr>
          <w:p w:rsidR="00721A07" w:rsidRDefault="00721A07" w:rsidP="0080485F">
            <w:pPr>
              <w:ind w:left="426"/>
              <w:rPr>
                <w:rFonts w:ascii="Arial Narrow" w:hAnsi="Arial Narrow"/>
                <w:sz w:val="22"/>
                <w:szCs w:val="22"/>
              </w:rPr>
            </w:pPr>
            <w:r w:rsidRPr="007666C3">
              <w:rPr>
                <w:rFonts w:ascii="Arial Narrow" w:hAnsi="Arial Narrow"/>
                <w:sz w:val="22"/>
                <w:szCs w:val="22"/>
              </w:rPr>
              <w:t>Akce :</w:t>
            </w:r>
          </w:p>
          <w:p w:rsidR="00487722" w:rsidRDefault="00487722" w:rsidP="0080485F">
            <w:pPr>
              <w:ind w:left="426"/>
              <w:rPr>
                <w:rFonts w:ascii="Arial Narrow" w:hAnsi="Arial Narrow"/>
                <w:sz w:val="22"/>
                <w:szCs w:val="22"/>
              </w:rPr>
            </w:pPr>
          </w:p>
          <w:p w:rsidR="00721A07" w:rsidRPr="007666C3" w:rsidRDefault="00721A07" w:rsidP="0080485F">
            <w:pPr>
              <w:ind w:left="426"/>
              <w:rPr>
                <w:rFonts w:ascii="Arial Narrow" w:hAnsi="Arial Narrow"/>
                <w:sz w:val="22"/>
                <w:szCs w:val="22"/>
              </w:rPr>
            </w:pPr>
            <w:r w:rsidRPr="007666C3">
              <w:rPr>
                <w:rFonts w:ascii="Arial Narrow" w:hAnsi="Arial Narrow"/>
                <w:sz w:val="22"/>
                <w:szCs w:val="22"/>
              </w:rPr>
              <w:t>Stupeň :</w:t>
            </w:r>
          </w:p>
          <w:p w:rsidR="00721A07" w:rsidRPr="007666C3" w:rsidRDefault="00721A07" w:rsidP="0080485F">
            <w:pPr>
              <w:ind w:left="426"/>
              <w:rPr>
                <w:rFonts w:ascii="Arial Narrow" w:hAnsi="Arial Narrow"/>
                <w:sz w:val="22"/>
                <w:szCs w:val="22"/>
              </w:rPr>
            </w:pPr>
            <w:r w:rsidRPr="007666C3">
              <w:rPr>
                <w:rFonts w:ascii="Arial Narrow" w:hAnsi="Arial Narrow"/>
                <w:sz w:val="22"/>
                <w:szCs w:val="22"/>
              </w:rPr>
              <w:t>Druh stavby:</w:t>
            </w:r>
          </w:p>
        </w:tc>
        <w:tc>
          <w:tcPr>
            <w:tcW w:w="5954" w:type="dxa"/>
          </w:tcPr>
          <w:p w:rsidR="00BA2269" w:rsidRPr="00001C4C" w:rsidRDefault="005045F4" w:rsidP="005045F4">
            <w:pPr>
              <w:pStyle w:val="Nadpis3"/>
              <w:spacing w:before="0"/>
              <w:ind w:left="-108"/>
              <w:rPr>
                <w:rFonts w:ascii="Arial Narrow" w:hAnsi="Arial Narrow"/>
                <w:sz w:val="22"/>
                <w:szCs w:val="22"/>
              </w:rPr>
            </w:pPr>
            <w:r w:rsidRPr="005045F4">
              <w:rPr>
                <w:rFonts w:ascii="Arial Narrow" w:hAnsi="Arial Narrow"/>
                <w:sz w:val="22"/>
                <w:szCs w:val="22"/>
              </w:rPr>
              <w:t>Rekonstrukce komunikace v ulici</w:t>
            </w:r>
            <w:r w:rsidR="00001C4C" w:rsidRPr="00001C4C">
              <w:rPr>
                <w:rFonts w:ascii="Arial Narrow" w:hAnsi="Arial Narrow"/>
                <w:sz w:val="22"/>
                <w:szCs w:val="22"/>
              </w:rPr>
              <w:t xml:space="preserve"> </w:t>
            </w:r>
            <w:r w:rsidRPr="005045F4">
              <w:rPr>
                <w:rFonts w:ascii="Arial Narrow" w:hAnsi="Arial Narrow"/>
                <w:sz w:val="22"/>
                <w:szCs w:val="22"/>
              </w:rPr>
              <w:t>Nová Vyhlídka a Jílová,</w:t>
            </w:r>
            <w:r>
              <w:rPr>
                <w:rFonts w:ascii="Arial Narrow" w:hAnsi="Arial Narrow"/>
                <w:sz w:val="22"/>
                <w:szCs w:val="22"/>
              </w:rPr>
              <w:t xml:space="preserve"> </w:t>
            </w:r>
            <w:r w:rsidRPr="005045F4">
              <w:rPr>
                <w:rFonts w:ascii="Arial Narrow" w:hAnsi="Arial Narrow"/>
                <w:sz w:val="22"/>
                <w:szCs w:val="22"/>
              </w:rPr>
              <w:t>Poříčany</w:t>
            </w:r>
            <w:r w:rsidRPr="00001C4C">
              <w:rPr>
                <w:rFonts w:ascii="Arial Narrow" w:hAnsi="Arial Narrow"/>
                <w:sz w:val="22"/>
                <w:szCs w:val="22"/>
              </w:rPr>
              <w:t xml:space="preserve"> </w:t>
            </w:r>
            <w:r w:rsidR="00001C4C" w:rsidRPr="00001C4C">
              <w:rPr>
                <w:rFonts w:ascii="Arial Narrow" w:hAnsi="Arial Narrow"/>
                <w:sz w:val="22"/>
                <w:szCs w:val="22"/>
              </w:rPr>
              <w:t>veřejného osvětlení</w:t>
            </w:r>
            <w:r w:rsidR="00BA2269" w:rsidRPr="00001C4C">
              <w:rPr>
                <w:rFonts w:ascii="Arial Narrow" w:hAnsi="Arial Narrow"/>
                <w:sz w:val="22"/>
                <w:szCs w:val="22"/>
              </w:rPr>
              <w:tab/>
            </w:r>
          </w:p>
          <w:p w:rsidR="00721A07" w:rsidRPr="007666C3" w:rsidRDefault="00721A07" w:rsidP="005045F4">
            <w:pPr>
              <w:ind w:left="-108"/>
              <w:rPr>
                <w:rFonts w:ascii="Arial Narrow" w:hAnsi="Arial Narrow"/>
                <w:sz w:val="22"/>
                <w:szCs w:val="22"/>
              </w:rPr>
            </w:pPr>
            <w:r w:rsidRPr="007666C3">
              <w:rPr>
                <w:rFonts w:ascii="Arial Narrow" w:hAnsi="Arial Narrow"/>
                <w:sz w:val="22"/>
                <w:szCs w:val="22"/>
              </w:rPr>
              <w:t>Dokumentace pro p</w:t>
            </w:r>
            <w:r w:rsidR="00335B1B">
              <w:rPr>
                <w:rFonts w:ascii="Arial Narrow" w:hAnsi="Arial Narrow"/>
                <w:sz w:val="22"/>
                <w:szCs w:val="22"/>
              </w:rPr>
              <w:t>ovole</w:t>
            </w:r>
            <w:r w:rsidRPr="007666C3">
              <w:rPr>
                <w:rFonts w:ascii="Arial Narrow" w:hAnsi="Arial Narrow"/>
                <w:sz w:val="22"/>
                <w:szCs w:val="22"/>
              </w:rPr>
              <w:t>ní stavby</w:t>
            </w:r>
          </w:p>
          <w:p w:rsidR="006F79E1" w:rsidRPr="007666C3" w:rsidRDefault="00721A07" w:rsidP="005045F4">
            <w:pPr>
              <w:ind w:left="-108"/>
              <w:rPr>
                <w:rFonts w:ascii="Arial Narrow" w:hAnsi="Arial Narrow" w:cs="Arial"/>
                <w:sz w:val="22"/>
                <w:szCs w:val="22"/>
              </w:rPr>
            </w:pPr>
            <w:r w:rsidRPr="007666C3">
              <w:rPr>
                <w:rFonts w:ascii="Arial Narrow" w:hAnsi="Arial Narrow" w:cs="Arial"/>
                <w:sz w:val="22"/>
                <w:szCs w:val="22"/>
              </w:rPr>
              <w:t>Kabelové vedení veřejného osvětlení a osvětlovací bod</w:t>
            </w:r>
            <w:r w:rsidR="00487722">
              <w:rPr>
                <w:rFonts w:ascii="Arial Narrow" w:hAnsi="Arial Narrow" w:cs="Arial"/>
                <w:sz w:val="22"/>
                <w:szCs w:val="22"/>
              </w:rPr>
              <w:t>y</w:t>
            </w:r>
          </w:p>
        </w:tc>
      </w:tr>
      <w:tr w:rsidR="006F79E1" w:rsidRPr="007666C3" w:rsidTr="005045F4">
        <w:trPr>
          <w:trHeight w:val="284"/>
        </w:trPr>
        <w:tc>
          <w:tcPr>
            <w:tcW w:w="3828" w:type="dxa"/>
          </w:tcPr>
          <w:p w:rsidR="006F79E1" w:rsidRPr="007666C3" w:rsidRDefault="006F79E1" w:rsidP="0080485F">
            <w:pPr>
              <w:ind w:left="426"/>
              <w:rPr>
                <w:rFonts w:ascii="Arial Narrow" w:hAnsi="Arial Narrow"/>
                <w:sz w:val="22"/>
                <w:szCs w:val="22"/>
              </w:rPr>
            </w:pPr>
            <w:r w:rsidRPr="007666C3">
              <w:rPr>
                <w:rFonts w:ascii="Arial Narrow" w:hAnsi="Arial Narrow"/>
                <w:sz w:val="22"/>
                <w:szCs w:val="22"/>
              </w:rPr>
              <w:t>Místo stavby:</w:t>
            </w:r>
          </w:p>
        </w:tc>
        <w:tc>
          <w:tcPr>
            <w:tcW w:w="5954" w:type="dxa"/>
          </w:tcPr>
          <w:p w:rsidR="006F79E1" w:rsidRPr="007666C3" w:rsidRDefault="00CA4F32" w:rsidP="00CA4F32">
            <w:pPr>
              <w:ind w:left="-108"/>
              <w:rPr>
                <w:rFonts w:ascii="Arial Narrow" w:hAnsi="Arial Narrow"/>
                <w:sz w:val="22"/>
                <w:szCs w:val="22"/>
              </w:rPr>
            </w:pPr>
            <w:r>
              <w:rPr>
                <w:rFonts w:ascii="Arial Narrow" w:hAnsi="Arial Narrow"/>
                <w:sz w:val="22"/>
                <w:szCs w:val="22"/>
              </w:rPr>
              <w:t>V</w:t>
            </w:r>
            <w:r w:rsidRPr="005045F4">
              <w:rPr>
                <w:rFonts w:ascii="Arial Narrow" w:hAnsi="Arial Narrow"/>
                <w:sz w:val="22"/>
                <w:szCs w:val="22"/>
              </w:rPr>
              <w:t xml:space="preserve"> ulici</w:t>
            </w:r>
            <w:r w:rsidRPr="00001C4C">
              <w:rPr>
                <w:rFonts w:ascii="Arial Narrow" w:hAnsi="Arial Narrow"/>
                <w:sz w:val="22"/>
                <w:szCs w:val="22"/>
              </w:rPr>
              <w:t xml:space="preserve"> </w:t>
            </w:r>
            <w:r w:rsidRPr="005045F4">
              <w:rPr>
                <w:rFonts w:ascii="Arial Narrow" w:hAnsi="Arial Narrow" w:cs="Arial"/>
                <w:sz w:val="22"/>
                <w:szCs w:val="22"/>
              </w:rPr>
              <w:t>Nová Vyhlídka a Jílová,</w:t>
            </w:r>
            <w:r>
              <w:rPr>
                <w:rFonts w:ascii="Arial Narrow" w:hAnsi="Arial Narrow"/>
                <w:sz w:val="22"/>
                <w:szCs w:val="22"/>
              </w:rPr>
              <w:t xml:space="preserve"> </w:t>
            </w:r>
            <w:r w:rsidRPr="005045F4">
              <w:rPr>
                <w:rFonts w:ascii="Arial Narrow" w:hAnsi="Arial Narrow" w:cs="Arial"/>
                <w:sz w:val="22"/>
                <w:szCs w:val="22"/>
              </w:rPr>
              <w:t>Poříčany</w:t>
            </w:r>
            <w:r w:rsidRPr="00001C4C">
              <w:rPr>
                <w:rFonts w:ascii="Arial Narrow" w:hAnsi="Arial Narrow"/>
                <w:sz w:val="22"/>
                <w:szCs w:val="22"/>
              </w:rPr>
              <w:t xml:space="preserve"> </w:t>
            </w:r>
          </w:p>
        </w:tc>
      </w:tr>
      <w:tr w:rsidR="006F79E1" w:rsidRPr="007666C3" w:rsidTr="005045F4">
        <w:trPr>
          <w:trHeight w:val="284"/>
        </w:trPr>
        <w:tc>
          <w:tcPr>
            <w:tcW w:w="3828" w:type="dxa"/>
          </w:tcPr>
          <w:p w:rsidR="006F79E1" w:rsidRPr="007666C3" w:rsidRDefault="006F79E1" w:rsidP="0080485F">
            <w:pPr>
              <w:ind w:left="426"/>
              <w:rPr>
                <w:rFonts w:ascii="Arial Narrow" w:hAnsi="Arial Narrow"/>
                <w:sz w:val="22"/>
                <w:szCs w:val="22"/>
              </w:rPr>
            </w:pPr>
            <w:r w:rsidRPr="007666C3">
              <w:rPr>
                <w:rFonts w:ascii="Arial Narrow" w:hAnsi="Arial Narrow"/>
                <w:sz w:val="22"/>
                <w:szCs w:val="22"/>
              </w:rPr>
              <w:t>Katastrální území:</w:t>
            </w:r>
          </w:p>
          <w:p w:rsidR="00721A07" w:rsidRPr="007666C3" w:rsidRDefault="00721A07" w:rsidP="0080485F">
            <w:pPr>
              <w:ind w:left="426"/>
              <w:rPr>
                <w:rFonts w:ascii="Arial Narrow" w:hAnsi="Arial Narrow"/>
                <w:sz w:val="22"/>
                <w:szCs w:val="22"/>
              </w:rPr>
            </w:pPr>
            <w:r w:rsidRPr="007666C3">
              <w:rPr>
                <w:rFonts w:ascii="Arial Narrow" w:hAnsi="Arial Narrow"/>
                <w:sz w:val="22"/>
                <w:szCs w:val="22"/>
              </w:rPr>
              <w:t>Investor:</w:t>
            </w:r>
          </w:p>
          <w:p w:rsidR="00721A07" w:rsidRPr="007666C3" w:rsidRDefault="00721A07" w:rsidP="0080485F">
            <w:pPr>
              <w:ind w:left="426"/>
              <w:rPr>
                <w:rFonts w:ascii="Arial Narrow" w:hAnsi="Arial Narrow"/>
                <w:sz w:val="22"/>
                <w:szCs w:val="22"/>
              </w:rPr>
            </w:pPr>
            <w:r w:rsidRPr="007666C3">
              <w:rPr>
                <w:rFonts w:ascii="Arial Narrow" w:hAnsi="Arial Narrow"/>
                <w:sz w:val="22"/>
                <w:szCs w:val="22"/>
              </w:rPr>
              <w:t>Sídlo:</w:t>
            </w:r>
          </w:p>
          <w:p w:rsidR="00721A07" w:rsidRPr="007666C3" w:rsidRDefault="00721A07" w:rsidP="0080485F">
            <w:pPr>
              <w:ind w:left="426"/>
              <w:rPr>
                <w:rFonts w:ascii="Arial Narrow" w:hAnsi="Arial Narrow"/>
                <w:sz w:val="22"/>
                <w:szCs w:val="22"/>
              </w:rPr>
            </w:pPr>
            <w:r w:rsidRPr="007666C3">
              <w:rPr>
                <w:rFonts w:ascii="Arial Narrow" w:hAnsi="Arial Narrow"/>
                <w:sz w:val="22"/>
                <w:szCs w:val="22"/>
              </w:rPr>
              <w:t>Zahájení stavby:</w:t>
            </w:r>
          </w:p>
        </w:tc>
        <w:tc>
          <w:tcPr>
            <w:tcW w:w="5954" w:type="dxa"/>
          </w:tcPr>
          <w:p w:rsidR="00335B1B" w:rsidRDefault="00CA4F32" w:rsidP="005045F4">
            <w:pPr>
              <w:ind w:left="-108"/>
              <w:rPr>
                <w:rFonts w:ascii="Arial Narrow" w:hAnsi="Arial Narrow"/>
                <w:sz w:val="22"/>
                <w:szCs w:val="22"/>
              </w:rPr>
            </w:pPr>
            <w:r w:rsidRPr="005045F4">
              <w:rPr>
                <w:rFonts w:ascii="Arial Narrow" w:hAnsi="Arial Narrow" w:cs="Arial"/>
                <w:sz w:val="22"/>
                <w:szCs w:val="22"/>
              </w:rPr>
              <w:t>Poříčany</w:t>
            </w:r>
            <w:r w:rsidR="00335B1B">
              <w:rPr>
                <w:rFonts w:ascii="Arial Narrow" w:hAnsi="Arial Narrow"/>
                <w:sz w:val="22"/>
                <w:szCs w:val="22"/>
              </w:rPr>
              <w:t xml:space="preserve"> </w:t>
            </w:r>
          </w:p>
          <w:p w:rsidR="00CA4F32" w:rsidRDefault="00CA4F32" w:rsidP="005045F4">
            <w:pPr>
              <w:ind w:left="-108"/>
              <w:rPr>
                <w:rFonts w:ascii="Arial Narrow" w:hAnsi="Arial Narrow"/>
                <w:sz w:val="22"/>
                <w:szCs w:val="22"/>
              </w:rPr>
            </w:pPr>
            <w:r w:rsidRPr="00CA4F32">
              <w:rPr>
                <w:rFonts w:ascii="Arial Narrow" w:hAnsi="Arial Narrow"/>
                <w:sz w:val="22"/>
                <w:szCs w:val="22"/>
              </w:rPr>
              <w:t xml:space="preserve">Obec Poříčany </w:t>
            </w:r>
          </w:p>
          <w:p w:rsidR="00335B1B" w:rsidRDefault="00CA4F32" w:rsidP="005045F4">
            <w:pPr>
              <w:ind w:left="-108"/>
              <w:rPr>
                <w:rFonts w:ascii="Arial Narrow" w:hAnsi="Arial Narrow"/>
                <w:sz w:val="22"/>
                <w:szCs w:val="22"/>
              </w:rPr>
            </w:pPr>
            <w:r w:rsidRPr="00CA4F32">
              <w:rPr>
                <w:rFonts w:ascii="Arial Narrow" w:hAnsi="Arial Narrow"/>
                <w:sz w:val="22"/>
                <w:szCs w:val="22"/>
              </w:rPr>
              <w:t>Lipová 235</w:t>
            </w:r>
            <w:r w:rsidR="00721A07" w:rsidRPr="007666C3">
              <w:rPr>
                <w:rFonts w:ascii="Arial Narrow" w:hAnsi="Arial Narrow"/>
                <w:sz w:val="22"/>
                <w:szCs w:val="22"/>
              </w:rPr>
              <w:t xml:space="preserve">, </w:t>
            </w:r>
            <w:r w:rsidRPr="00CA4F32">
              <w:rPr>
                <w:rFonts w:ascii="Arial Narrow" w:hAnsi="Arial Narrow"/>
                <w:sz w:val="22"/>
                <w:szCs w:val="22"/>
              </w:rPr>
              <w:t>Poříčany  289 14</w:t>
            </w:r>
          </w:p>
          <w:p w:rsidR="00721A07" w:rsidRPr="007666C3" w:rsidRDefault="00CA4F32" w:rsidP="009C1158">
            <w:pPr>
              <w:ind w:left="-108"/>
              <w:rPr>
                <w:rFonts w:ascii="Arial Narrow" w:hAnsi="Arial Narrow"/>
                <w:sz w:val="22"/>
                <w:szCs w:val="22"/>
              </w:rPr>
            </w:pPr>
            <w:r>
              <w:rPr>
                <w:rFonts w:ascii="Arial Narrow" w:hAnsi="Arial Narrow"/>
                <w:sz w:val="22"/>
                <w:szCs w:val="22"/>
              </w:rPr>
              <w:t>I</w:t>
            </w:r>
            <w:r w:rsidR="009C1158">
              <w:rPr>
                <w:rFonts w:ascii="Arial Narrow" w:hAnsi="Arial Narrow"/>
                <w:sz w:val="22"/>
                <w:szCs w:val="22"/>
              </w:rPr>
              <w:t>I</w:t>
            </w:r>
            <w:r w:rsidR="00721A07" w:rsidRPr="007666C3">
              <w:rPr>
                <w:rFonts w:ascii="Arial Narrow" w:hAnsi="Arial Narrow"/>
                <w:sz w:val="22"/>
                <w:szCs w:val="22"/>
              </w:rPr>
              <w:t>Q 20</w:t>
            </w:r>
            <w:r w:rsidR="00E03DD0">
              <w:rPr>
                <w:rFonts w:ascii="Arial Narrow" w:hAnsi="Arial Narrow"/>
                <w:sz w:val="22"/>
                <w:szCs w:val="22"/>
              </w:rPr>
              <w:t>2</w:t>
            </w:r>
            <w:r w:rsidR="009C1158">
              <w:rPr>
                <w:rFonts w:ascii="Arial Narrow" w:hAnsi="Arial Narrow"/>
                <w:sz w:val="22"/>
                <w:szCs w:val="22"/>
              </w:rPr>
              <w:t>5</w:t>
            </w:r>
          </w:p>
        </w:tc>
      </w:tr>
      <w:tr w:rsidR="006F79E1" w:rsidRPr="007666C3" w:rsidTr="005045F4">
        <w:trPr>
          <w:trHeight w:val="284"/>
        </w:trPr>
        <w:tc>
          <w:tcPr>
            <w:tcW w:w="3828" w:type="dxa"/>
          </w:tcPr>
          <w:p w:rsidR="00721A07" w:rsidRPr="007666C3" w:rsidRDefault="00721A07" w:rsidP="0080485F">
            <w:pPr>
              <w:ind w:left="426"/>
              <w:rPr>
                <w:rFonts w:ascii="Arial Narrow" w:hAnsi="Arial Narrow"/>
                <w:sz w:val="22"/>
                <w:szCs w:val="22"/>
              </w:rPr>
            </w:pPr>
            <w:r w:rsidRPr="007666C3">
              <w:rPr>
                <w:rFonts w:ascii="Arial Narrow" w:hAnsi="Arial Narrow"/>
                <w:sz w:val="22"/>
                <w:szCs w:val="22"/>
              </w:rPr>
              <w:t>Uvedení do provozu:</w:t>
            </w:r>
          </w:p>
          <w:p w:rsidR="00721A07" w:rsidRPr="007666C3" w:rsidRDefault="00721A07" w:rsidP="0080485F">
            <w:pPr>
              <w:ind w:left="426"/>
              <w:rPr>
                <w:rFonts w:ascii="Arial Narrow" w:hAnsi="Arial Narrow"/>
                <w:sz w:val="22"/>
                <w:szCs w:val="22"/>
              </w:rPr>
            </w:pPr>
            <w:r w:rsidRPr="007666C3">
              <w:rPr>
                <w:rFonts w:ascii="Arial Narrow" w:hAnsi="Arial Narrow"/>
                <w:sz w:val="22"/>
                <w:szCs w:val="22"/>
              </w:rPr>
              <w:t>Způsob provedení stavby:</w:t>
            </w:r>
          </w:p>
          <w:p w:rsidR="006F79E1" w:rsidRPr="007666C3" w:rsidRDefault="00721A07" w:rsidP="0080485F">
            <w:pPr>
              <w:ind w:left="426"/>
              <w:rPr>
                <w:rFonts w:ascii="Arial Narrow" w:hAnsi="Arial Narrow"/>
                <w:sz w:val="22"/>
                <w:szCs w:val="22"/>
              </w:rPr>
            </w:pPr>
            <w:r w:rsidRPr="007666C3">
              <w:rPr>
                <w:rFonts w:ascii="Arial Narrow" w:hAnsi="Arial Narrow"/>
                <w:sz w:val="22"/>
                <w:szCs w:val="22"/>
              </w:rPr>
              <w:t>Předpokládaná doba výstavby :</w:t>
            </w:r>
          </w:p>
        </w:tc>
        <w:tc>
          <w:tcPr>
            <w:tcW w:w="5954" w:type="dxa"/>
          </w:tcPr>
          <w:p w:rsidR="007666C3" w:rsidRPr="007666C3" w:rsidRDefault="00BA2269" w:rsidP="005045F4">
            <w:pPr>
              <w:ind w:left="-108"/>
              <w:rPr>
                <w:rFonts w:ascii="Arial Narrow" w:hAnsi="Arial Narrow"/>
                <w:sz w:val="22"/>
                <w:szCs w:val="22"/>
              </w:rPr>
            </w:pPr>
            <w:r>
              <w:rPr>
                <w:rFonts w:ascii="Arial Narrow" w:hAnsi="Arial Narrow"/>
                <w:sz w:val="22"/>
                <w:szCs w:val="22"/>
              </w:rPr>
              <w:t>20</w:t>
            </w:r>
            <w:r w:rsidR="00485A15">
              <w:rPr>
                <w:rFonts w:ascii="Arial Narrow" w:hAnsi="Arial Narrow"/>
                <w:sz w:val="22"/>
                <w:szCs w:val="22"/>
              </w:rPr>
              <w:t>2</w:t>
            </w:r>
            <w:r w:rsidR="009C1158">
              <w:rPr>
                <w:rFonts w:ascii="Arial Narrow" w:hAnsi="Arial Narrow"/>
                <w:sz w:val="22"/>
                <w:szCs w:val="22"/>
              </w:rPr>
              <w:t>5</w:t>
            </w:r>
          </w:p>
          <w:p w:rsidR="00721A07" w:rsidRPr="007666C3" w:rsidRDefault="007666C3" w:rsidP="005045F4">
            <w:pPr>
              <w:ind w:left="-108"/>
              <w:rPr>
                <w:rFonts w:ascii="Arial Narrow" w:hAnsi="Arial Narrow"/>
                <w:sz w:val="22"/>
                <w:szCs w:val="22"/>
              </w:rPr>
            </w:pPr>
            <w:r w:rsidRPr="007666C3">
              <w:rPr>
                <w:rFonts w:ascii="Arial Narrow" w:hAnsi="Arial Narrow"/>
                <w:sz w:val="22"/>
                <w:szCs w:val="22"/>
              </w:rPr>
              <w:t>dodavatelsky – dle VŘ</w:t>
            </w:r>
          </w:p>
          <w:p w:rsidR="006F79E1" w:rsidRPr="007666C3" w:rsidRDefault="009C1158" w:rsidP="009C1158">
            <w:pPr>
              <w:ind w:left="-108"/>
              <w:rPr>
                <w:rFonts w:ascii="Arial Narrow" w:hAnsi="Arial Narrow"/>
                <w:sz w:val="22"/>
                <w:szCs w:val="22"/>
              </w:rPr>
            </w:pPr>
            <w:r>
              <w:rPr>
                <w:rFonts w:ascii="Arial Narrow" w:hAnsi="Arial Narrow"/>
                <w:sz w:val="22"/>
                <w:szCs w:val="22"/>
              </w:rPr>
              <w:t>5</w:t>
            </w:r>
            <w:r w:rsidR="00001C4C">
              <w:rPr>
                <w:rFonts w:ascii="Arial Narrow" w:hAnsi="Arial Narrow"/>
                <w:sz w:val="22"/>
                <w:szCs w:val="22"/>
              </w:rPr>
              <w:t xml:space="preserve"> </w:t>
            </w:r>
            <w:r w:rsidR="00721A07" w:rsidRPr="007666C3">
              <w:rPr>
                <w:rFonts w:ascii="Arial Narrow" w:hAnsi="Arial Narrow"/>
                <w:sz w:val="22"/>
                <w:szCs w:val="22"/>
              </w:rPr>
              <w:t>měsíc</w:t>
            </w:r>
            <w:r>
              <w:rPr>
                <w:rFonts w:ascii="Arial Narrow" w:hAnsi="Arial Narrow"/>
                <w:sz w:val="22"/>
                <w:szCs w:val="22"/>
              </w:rPr>
              <w:t>ů</w:t>
            </w:r>
          </w:p>
        </w:tc>
      </w:tr>
    </w:tbl>
    <w:p w:rsidR="00721A07" w:rsidRDefault="00721A07" w:rsidP="00721A07">
      <w:pPr>
        <w:pStyle w:val="Oddl"/>
        <w:numPr>
          <w:ilvl w:val="0"/>
          <w:numId w:val="0"/>
        </w:numPr>
      </w:pPr>
    </w:p>
    <w:p w:rsidR="006F79E1" w:rsidRPr="009737BA" w:rsidRDefault="006F79E1" w:rsidP="008C173C">
      <w:pPr>
        <w:pStyle w:val="Oddl"/>
        <w:numPr>
          <w:ilvl w:val="0"/>
          <w:numId w:val="7"/>
        </w:numPr>
        <w:ind w:left="426" w:hanging="567"/>
        <w:rPr>
          <w:rFonts w:ascii="Arial Narrow" w:hAnsi="Arial Narrow"/>
          <w:sz w:val="24"/>
          <w:szCs w:val="24"/>
        </w:rPr>
      </w:pPr>
      <w:r w:rsidRPr="009737BA">
        <w:rPr>
          <w:rFonts w:ascii="Arial Narrow" w:hAnsi="Arial Narrow"/>
          <w:sz w:val="24"/>
          <w:szCs w:val="24"/>
        </w:rPr>
        <w:t>Zpracovatel projektové dokumentace</w:t>
      </w:r>
    </w:p>
    <w:tbl>
      <w:tblPr>
        <w:tblW w:w="0" w:type="auto"/>
        <w:tblInd w:w="392" w:type="dxa"/>
        <w:tblLook w:val="04A0"/>
      </w:tblPr>
      <w:tblGrid>
        <w:gridCol w:w="3402"/>
        <w:gridCol w:w="5954"/>
      </w:tblGrid>
      <w:tr w:rsidR="00BA2269" w:rsidRPr="0080485F" w:rsidTr="00321725">
        <w:trPr>
          <w:trHeight w:val="284"/>
        </w:trPr>
        <w:tc>
          <w:tcPr>
            <w:tcW w:w="3402" w:type="dxa"/>
            <w:vAlign w:val="center"/>
          </w:tcPr>
          <w:p w:rsidR="00BA2269" w:rsidRPr="0080485F" w:rsidRDefault="00BA2269" w:rsidP="00BA2269">
            <w:pPr>
              <w:ind w:left="34"/>
              <w:rPr>
                <w:rFonts w:ascii="Arial Narrow" w:hAnsi="Arial Narrow"/>
                <w:sz w:val="22"/>
                <w:szCs w:val="22"/>
              </w:rPr>
            </w:pPr>
            <w:r w:rsidRPr="0080485F">
              <w:rPr>
                <w:rFonts w:ascii="Arial Narrow" w:hAnsi="Arial Narrow"/>
                <w:sz w:val="22"/>
                <w:szCs w:val="22"/>
              </w:rPr>
              <w:t>Vypracoval:</w:t>
            </w:r>
          </w:p>
        </w:tc>
        <w:tc>
          <w:tcPr>
            <w:tcW w:w="5954" w:type="dxa"/>
            <w:vAlign w:val="center"/>
          </w:tcPr>
          <w:p w:rsidR="00BA2269" w:rsidRPr="0080485F" w:rsidRDefault="00BA2269" w:rsidP="00BA2269">
            <w:pPr>
              <w:ind w:left="34"/>
              <w:rPr>
                <w:rFonts w:ascii="Arial Narrow" w:hAnsi="Arial Narrow"/>
                <w:sz w:val="22"/>
                <w:szCs w:val="22"/>
              </w:rPr>
            </w:pPr>
            <w:r>
              <w:rPr>
                <w:rFonts w:ascii="Arial Narrow" w:hAnsi="Arial Narrow"/>
                <w:sz w:val="22"/>
                <w:szCs w:val="22"/>
              </w:rPr>
              <w:t>Petr Zahálka</w:t>
            </w:r>
          </w:p>
        </w:tc>
      </w:tr>
      <w:tr w:rsidR="00BA2269" w:rsidRPr="0080485F" w:rsidTr="00321725">
        <w:trPr>
          <w:trHeight w:val="284"/>
        </w:trPr>
        <w:tc>
          <w:tcPr>
            <w:tcW w:w="3402" w:type="dxa"/>
            <w:vAlign w:val="center"/>
          </w:tcPr>
          <w:p w:rsidR="00BA2269" w:rsidRPr="0080485F" w:rsidRDefault="00BA2269" w:rsidP="00BA2269">
            <w:pPr>
              <w:ind w:left="34"/>
              <w:rPr>
                <w:rFonts w:ascii="Arial Narrow" w:hAnsi="Arial Narrow"/>
                <w:sz w:val="22"/>
                <w:szCs w:val="22"/>
              </w:rPr>
            </w:pPr>
            <w:r w:rsidRPr="0080485F">
              <w:rPr>
                <w:rFonts w:ascii="Arial Narrow" w:hAnsi="Arial Narrow"/>
                <w:sz w:val="22"/>
                <w:szCs w:val="22"/>
              </w:rPr>
              <w:t>Sídlo:</w:t>
            </w:r>
          </w:p>
        </w:tc>
        <w:tc>
          <w:tcPr>
            <w:tcW w:w="5954" w:type="dxa"/>
            <w:vAlign w:val="center"/>
          </w:tcPr>
          <w:p w:rsidR="00BA2269" w:rsidRPr="0080485F" w:rsidRDefault="00BA2269" w:rsidP="00BA2269">
            <w:pPr>
              <w:ind w:left="34"/>
              <w:rPr>
                <w:rFonts w:ascii="Arial Narrow" w:hAnsi="Arial Narrow"/>
                <w:sz w:val="22"/>
                <w:szCs w:val="22"/>
              </w:rPr>
            </w:pPr>
            <w:r>
              <w:rPr>
                <w:rFonts w:ascii="Arial Narrow" w:hAnsi="Arial Narrow"/>
                <w:sz w:val="22"/>
                <w:szCs w:val="22"/>
              </w:rPr>
              <w:t>Hořátev 289, 289 13 Hořátev</w:t>
            </w:r>
          </w:p>
        </w:tc>
      </w:tr>
      <w:tr w:rsidR="00BA2269" w:rsidRPr="0080485F" w:rsidTr="00321725">
        <w:trPr>
          <w:trHeight w:val="284"/>
        </w:trPr>
        <w:tc>
          <w:tcPr>
            <w:tcW w:w="3402" w:type="dxa"/>
            <w:vAlign w:val="center"/>
          </w:tcPr>
          <w:p w:rsidR="00BA2269" w:rsidRDefault="00BA2269" w:rsidP="00BA2269">
            <w:pPr>
              <w:ind w:left="34"/>
              <w:rPr>
                <w:rFonts w:ascii="Arial Narrow" w:hAnsi="Arial Narrow"/>
                <w:sz w:val="22"/>
                <w:szCs w:val="22"/>
              </w:rPr>
            </w:pPr>
            <w:r w:rsidRPr="0080485F">
              <w:rPr>
                <w:rFonts w:ascii="Arial Narrow" w:hAnsi="Arial Narrow"/>
                <w:sz w:val="22"/>
                <w:szCs w:val="22"/>
              </w:rPr>
              <w:t>IČ:</w:t>
            </w:r>
          </w:p>
          <w:p w:rsidR="00BA2269" w:rsidRPr="0080485F" w:rsidRDefault="00BA2269" w:rsidP="00BA2269">
            <w:pPr>
              <w:ind w:left="34"/>
              <w:rPr>
                <w:rFonts w:ascii="Arial Narrow" w:hAnsi="Arial Narrow"/>
                <w:sz w:val="22"/>
                <w:szCs w:val="22"/>
              </w:rPr>
            </w:pPr>
            <w:r>
              <w:rPr>
                <w:rFonts w:ascii="Arial Narrow" w:hAnsi="Arial Narrow"/>
                <w:sz w:val="22"/>
                <w:szCs w:val="22"/>
              </w:rPr>
              <w:t>D</w:t>
            </w:r>
            <w:r w:rsidRPr="0080485F">
              <w:rPr>
                <w:rFonts w:ascii="Arial Narrow" w:hAnsi="Arial Narrow"/>
                <w:sz w:val="22"/>
                <w:szCs w:val="22"/>
              </w:rPr>
              <w:t>IČ:</w:t>
            </w:r>
          </w:p>
        </w:tc>
        <w:tc>
          <w:tcPr>
            <w:tcW w:w="5954" w:type="dxa"/>
            <w:vAlign w:val="center"/>
          </w:tcPr>
          <w:p w:rsidR="00BA2269" w:rsidRDefault="00BA2269" w:rsidP="00BA2269">
            <w:pPr>
              <w:ind w:left="34"/>
              <w:rPr>
                <w:rFonts w:ascii="Arial Narrow" w:hAnsi="Arial Narrow"/>
                <w:sz w:val="22"/>
                <w:szCs w:val="22"/>
              </w:rPr>
            </w:pPr>
            <w:r>
              <w:rPr>
                <w:rFonts w:ascii="Arial Narrow" w:hAnsi="Arial Narrow"/>
                <w:sz w:val="22"/>
                <w:szCs w:val="22"/>
              </w:rPr>
              <w:t>0</w:t>
            </w:r>
            <w:r w:rsidRPr="00A13BFE">
              <w:rPr>
                <w:rFonts w:ascii="Arial Narrow" w:hAnsi="Arial Narrow"/>
                <w:sz w:val="22"/>
                <w:szCs w:val="22"/>
              </w:rPr>
              <w:t>4</w:t>
            </w:r>
            <w:r>
              <w:rPr>
                <w:rFonts w:ascii="Arial Narrow" w:hAnsi="Arial Narrow"/>
                <w:sz w:val="22"/>
                <w:szCs w:val="22"/>
              </w:rPr>
              <w:t>5 443 74</w:t>
            </w:r>
          </w:p>
          <w:p w:rsidR="00BA2269" w:rsidRPr="0080485F" w:rsidRDefault="00BA2269" w:rsidP="00BA2269">
            <w:pPr>
              <w:ind w:left="34"/>
              <w:rPr>
                <w:rFonts w:ascii="Arial Narrow" w:hAnsi="Arial Narrow"/>
                <w:sz w:val="22"/>
                <w:szCs w:val="22"/>
              </w:rPr>
            </w:pPr>
            <w:r>
              <w:rPr>
                <w:rFonts w:ascii="Arial Narrow" w:hAnsi="Arial Narrow"/>
                <w:sz w:val="22"/>
                <w:szCs w:val="22"/>
              </w:rPr>
              <w:t>Neplátce DPH</w:t>
            </w:r>
          </w:p>
        </w:tc>
      </w:tr>
      <w:tr w:rsidR="00BA2269" w:rsidRPr="0080485F" w:rsidTr="00321725">
        <w:trPr>
          <w:trHeight w:val="284"/>
        </w:trPr>
        <w:tc>
          <w:tcPr>
            <w:tcW w:w="3402" w:type="dxa"/>
            <w:vAlign w:val="center"/>
          </w:tcPr>
          <w:p w:rsidR="00BA2269" w:rsidRPr="0080485F" w:rsidRDefault="00BA2269" w:rsidP="00BA2269">
            <w:pPr>
              <w:ind w:left="34"/>
              <w:rPr>
                <w:rFonts w:ascii="Arial Narrow" w:hAnsi="Arial Narrow"/>
                <w:sz w:val="22"/>
                <w:szCs w:val="22"/>
              </w:rPr>
            </w:pPr>
            <w:r w:rsidRPr="0080485F">
              <w:rPr>
                <w:rFonts w:ascii="Arial Narrow" w:hAnsi="Arial Narrow"/>
                <w:sz w:val="22"/>
                <w:szCs w:val="22"/>
              </w:rPr>
              <w:t>Zodpovědný projektant:</w:t>
            </w:r>
          </w:p>
        </w:tc>
        <w:tc>
          <w:tcPr>
            <w:tcW w:w="5954" w:type="dxa"/>
            <w:vAlign w:val="center"/>
          </w:tcPr>
          <w:p w:rsidR="00BA2269" w:rsidRPr="0080485F" w:rsidRDefault="00BA2269" w:rsidP="00BA2269">
            <w:pPr>
              <w:ind w:left="34"/>
              <w:rPr>
                <w:rFonts w:ascii="Arial Narrow" w:hAnsi="Arial Narrow"/>
                <w:sz w:val="22"/>
                <w:szCs w:val="22"/>
              </w:rPr>
            </w:pPr>
            <w:r>
              <w:rPr>
                <w:rFonts w:ascii="Arial Narrow" w:hAnsi="Arial Narrow"/>
                <w:sz w:val="22"/>
                <w:szCs w:val="22"/>
              </w:rPr>
              <w:t>Petr Zahálka</w:t>
            </w:r>
          </w:p>
        </w:tc>
      </w:tr>
      <w:tr w:rsidR="00BA2269" w:rsidRPr="0080485F" w:rsidTr="00321725">
        <w:trPr>
          <w:trHeight w:val="284"/>
        </w:trPr>
        <w:tc>
          <w:tcPr>
            <w:tcW w:w="3402" w:type="dxa"/>
            <w:vAlign w:val="center"/>
          </w:tcPr>
          <w:p w:rsidR="00BA2269" w:rsidRPr="0080485F" w:rsidRDefault="00BA2269" w:rsidP="00BA2269">
            <w:pPr>
              <w:ind w:left="34"/>
              <w:rPr>
                <w:rFonts w:ascii="Arial Narrow" w:hAnsi="Arial Narrow"/>
                <w:sz w:val="22"/>
                <w:szCs w:val="22"/>
              </w:rPr>
            </w:pPr>
            <w:r w:rsidRPr="0080485F">
              <w:rPr>
                <w:rFonts w:ascii="Arial Narrow" w:hAnsi="Arial Narrow"/>
                <w:sz w:val="22"/>
                <w:szCs w:val="22"/>
              </w:rPr>
              <w:t>ČKAIT:</w:t>
            </w:r>
          </w:p>
        </w:tc>
        <w:tc>
          <w:tcPr>
            <w:tcW w:w="5954" w:type="dxa"/>
            <w:vAlign w:val="center"/>
          </w:tcPr>
          <w:p w:rsidR="00BA2269" w:rsidRPr="0080485F" w:rsidRDefault="00BA2269" w:rsidP="00BA2269">
            <w:pPr>
              <w:ind w:left="34"/>
              <w:rPr>
                <w:rFonts w:ascii="Arial Narrow" w:hAnsi="Arial Narrow"/>
                <w:sz w:val="22"/>
                <w:szCs w:val="22"/>
              </w:rPr>
            </w:pPr>
            <w:r>
              <w:rPr>
                <w:rFonts w:ascii="Arial Narrow" w:hAnsi="Arial Narrow"/>
                <w:sz w:val="22"/>
                <w:szCs w:val="22"/>
              </w:rPr>
              <w:t xml:space="preserve">0013175 </w:t>
            </w:r>
            <w:r w:rsidRPr="0080485F">
              <w:rPr>
                <w:rFonts w:ascii="Arial Narrow" w:hAnsi="Arial Narrow"/>
                <w:sz w:val="22"/>
                <w:szCs w:val="22"/>
              </w:rPr>
              <w:t>(TE03)</w:t>
            </w:r>
          </w:p>
        </w:tc>
      </w:tr>
    </w:tbl>
    <w:p w:rsidR="006F79E1" w:rsidRPr="009737BA" w:rsidRDefault="00AA0E2D" w:rsidP="00AA0E2D">
      <w:pPr>
        <w:pStyle w:val="A1nadpis"/>
        <w:ind w:left="426" w:hanging="568"/>
        <w:rPr>
          <w:rFonts w:ascii="Arial Narrow" w:hAnsi="Arial Narrow" w:cs="Arial"/>
          <w:sz w:val="28"/>
        </w:rPr>
      </w:pPr>
      <w:bookmarkStart w:id="1" w:name="_Toc397593906"/>
      <w:r w:rsidRPr="009737BA">
        <w:rPr>
          <w:rFonts w:ascii="Arial Narrow" w:hAnsi="Arial Narrow" w:cs="Arial"/>
          <w:sz w:val="28"/>
        </w:rPr>
        <w:t>Charakteristika území a stavebního pozemku</w:t>
      </w:r>
      <w:bookmarkEnd w:id="1"/>
    </w:p>
    <w:p w:rsidR="00AA0E2D" w:rsidRPr="00AA0E2D" w:rsidRDefault="00AA0E2D" w:rsidP="00AA0E2D">
      <w:pPr>
        <w:autoSpaceDE w:val="0"/>
        <w:autoSpaceDN w:val="0"/>
        <w:adjustRightInd w:val="0"/>
        <w:ind w:left="851" w:hanging="426"/>
        <w:rPr>
          <w:rFonts w:ascii="Arial Narrow" w:hAnsi="Arial Narrow" w:cs="Arial"/>
          <w:b/>
          <w:bCs/>
          <w:sz w:val="20"/>
          <w:szCs w:val="20"/>
        </w:rPr>
      </w:pPr>
      <w:r w:rsidRPr="00AA0E2D">
        <w:rPr>
          <w:rFonts w:ascii="Arial Narrow" w:hAnsi="Arial Narrow" w:cs="Arial"/>
          <w:b/>
          <w:bCs/>
          <w:sz w:val="20"/>
          <w:szCs w:val="20"/>
        </w:rPr>
        <w:t>a) poloha v obci</w:t>
      </w:r>
    </w:p>
    <w:p w:rsidR="00AA0E2D" w:rsidRPr="00AA0E2D" w:rsidRDefault="008C173C" w:rsidP="00AA0E2D">
      <w:pPr>
        <w:autoSpaceDE w:val="0"/>
        <w:autoSpaceDN w:val="0"/>
        <w:adjustRightInd w:val="0"/>
        <w:rPr>
          <w:rFonts w:ascii="Arial Narrow" w:hAnsi="Arial Narrow"/>
          <w:sz w:val="22"/>
          <w:szCs w:val="22"/>
        </w:rPr>
      </w:pPr>
      <w:r>
        <w:rPr>
          <w:rFonts w:ascii="Arial Narrow" w:hAnsi="Arial Narrow"/>
          <w:sz w:val="22"/>
          <w:szCs w:val="22"/>
        </w:rPr>
        <w:t xml:space="preserve">Veřejné osvětlení </w:t>
      </w:r>
      <w:r w:rsidR="00EE5BAE">
        <w:rPr>
          <w:rFonts w:ascii="Arial Narrow" w:hAnsi="Arial Narrow"/>
          <w:sz w:val="22"/>
          <w:szCs w:val="22"/>
        </w:rPr>
        <w:t xml:space="preserve">je </w:t>
      </w:r>
      <w:r w:rsidR="00EE5BAE" w:rsidRPr="00AA0E2D">
        <w:rPr>
          <w:rFonts w:ascii="Arial Narrow" w:hAnsi="Arial Narrow"/>
          <w:sz w:val="22"/>
          <w:szCs w:val="22"/>
        </w:rPr>
        <w:t xml:space="preserve">situováno </w:t>
      </w:r>
      <w:r w:rsidR="00D7709B">
        <w:rPr>
          <w:rFonts w:ascii="Arial Narrow" w:hAnsi="Arial Narrow"/>
          <w:sz w:val="22"/>
          <w:szCs w:val="22"/>
        </w:rPr>
        <w:t>v</w:t>
      </w:r>
      <w:r w:rsidR="00E03DD0">
        <w:rPr>
          <w:rFonts w:ascii="Arial Narrow" w:hAnsi="Arial Narrow"/>
          <w:sz w:val="22"/>
          <w:szCs w:val="22"/>
        </w:rPr>
        <w:t xml:space="preserve"> obci </w:t>
      </w:r>
      <w:r w:rsidR="00CA4F32" w:rsidRPr="005045F4">
        <w:rPr>
          <w:rFonts w:ascii="Arial Narrow" w:hAnsi="Arial Narrow" w:cs="Arial"/>
          <w:sz w:val="22"/>
          <w:szCs w:val="22"/>
        </w:rPr>
        <w:t>Poříčany</w:t>
      </w:r>
      <w:r w:rsidR="00001C4C" w:rsidRPr="00001C4C">
        <w:rPr>
          <w:rFonts w:ascii="Arial Narrow" w:hAnsi="Arial Narrow"/>
          <w:sz w:val="22"/>
          <w:szCs w:val="22"/>
        </w:rPr>
        <w:t xml:space="preserve">, </w:t>
      </w:r>
      <w:r w:rsidR="00CA4F32" w:rsidRPr="005045F4">
        <w:rPr>
          <w:rFonts w:ascii="Arial Narrow" w:hAnsi="Arial Narrow" w:cs="Arial"/>
          <w:sz w:val="22"/>
          <w:szCs w:val="22"/>
        </w:rPr>
        <w:t>Nová Vyhlídka a Jílová</w:t>
      </w:r>
      <w:r w:rsidR="00BA2269">
        <w:rPr>
          <w:rFonts w:ascii="Arial Narrow" w:hAnsi="Arial Narrow"/>
          <w:sz w:val="22"/>
          <w:szCs w:val="22"/>
        </w:rPr>
        <w:t xml:space="preserve">. </w:t>
      </w:r>
      <w:r w:rsidR="00FC7A78">
        <w:rPr>
          <w:rFonts w:ascii="Arial Narrow" w:hAnsi="Arial Narrow"/>
          <w:sz w:val="22"/>
          <w:szCs w:val="22"/>
        </w:rPr>
        <w:t>Stavba je</w:t>
      </w:r>
      <w:r w:rsidR="00E03DD0">
        <w:rPr>
          <w:rFonts w:ascii="Arial Narrow" w:hAnsi="Arial Narrow"/>
          <w:sz w:val="22"/>
          <w:szCs w:val="22"/>
        </w:rPr>
        <w:t xml:space="preserve"> </w:t>
      </w:r>
      <w:r w:rsidR="00A13BFE">
        <w:rPr>
          <w:rFonts w:ascii="Arial Narrow" w:hAnsi="Arial Narrow"/>
          <w:sz w:val="22"/>
          <w:szCs w:val="22"/>
        </w:rPr>
        <w:t>s</w:t>
      </w:r>
      <w:r w:rsidR="00FC7A78">
        <w:rPr>
          <w:rFonts w:ascii="Arial Narrow" w:hAnsi="Arial Narrow"/>
          <w:sz w:val="22"/>
          <w:szCs w:val="22"/>
        </w:rPr>
        <w:t>ituována</w:t>
      </w:r>
      <w:r w:rsidR="00AA0E2D" w:rsidRPr="00AA0E2D">
        <w:rPr>
          <w:rFonts w:ascii="Arial Narrow" w:hAnsi="Arial Narrow"/>
          <w:sz w:val="22"/>
          <w:szCs w:val="22"/>
        </w:rPr>
        <w:t xml:space="preserve"> v lokalitě s obytnými domy</w:t>
      </w:r>
      <w:r w:rsidR="00E03DD0">
        <w:rPr>
          <w:rFonts w:ascii="Arial Narrow" w:hAnsi="Arial Narrow"/>
          <w:sz w:val="22"/>
          <w:szCs w:val="22"/>
        </w:rPr>
        <w:t xml:space="preserve"> </w:t>
      </w:r>
      <w:r w:rsidR="00737CA7" w:rsidRPr="00AA0E2D">
        <w:rPr>
          <w:rFonts w:ascii="Arial Narrow" w:hAnsi="Arial Narrow"/>
          <w:sz w:val="22"/>
          <w:szCs w:val="22"/>
        </w:rPr>
        <w:t>a občanskou</w:t>
      </w:r>
      <w:r w:rsidR="00EA50CD">
        <w:rPr>
          <w:rFonts w:ascii="Arial Narrow" w:hAnsi="Arial Narrow"/>
          <w:sz w:val="22"/>
          <w:szCs w:val="22"/>
        </w:rPr>
        <w:t xml:space="preserve"> vybaveností</w:t>
      </w:r>
      <w:r w:rsidR="00AA0E2D" w:rsidRPr="00AA0E2D">
        <w:rPr>
          <w:rFonts w:ascii="Arial Narrow" w:hAnsi="Arial Narrow"/>
          <w:sz w:val="22"/>
          <w:szCs w:val="22"/>
        </w:rPr>
        <w:t>.</w:t>
      </w:r>
    </w:p>
    <w:p w:rsidR="00AA0E2D" w:rsidRPr="00AA0E2D" w:rsidRDefault="00AA0E2D" w:rsidP="00AA0E2D">
      <w:pPr>
        <w:autoSpaceDE w:val="0"/>
        <w:autoSpaceDN w:val="0"/>
        <w:adjustRightInd w:val="0"/>
        <w:ind w:left="851" w:hanging="426"/>
        <w:rPr>
          <w:rFonts w:ascii="Arial Narrow" w:hAnsi="Arial Narrow" w:cs="Arial"/>
          <w:b/>
          <w:bCs/>
          <w:sz w:val="20"/>
          <w:szCs w:val="20"/>
        </w:rPr>
      </w:pPr>
      <w:r w:rsidRPr="00AA0E2D">
        <w:rPr>
          <w:rFonts w:ascii="Arial Narrow" w:hAnsi="Arial Narrow" w:cs="Arial"/>
          <w:b/>
          <w:bCs/>
          <w:sz w:val="20"/>
          <w:szCs w:val="20"/>
        </w:rPr>
        <w:t>b) údaje o vydané (schválené) územně plánovací dokumentaci</w:t>
      </w:r>
    </w:p>
    <w:p w:rsidR="00AA0E2D" w:rsidRPr="00AA0E2D" w:rsidRDefault="00AA0E2D" w:rsidP="00AA0E2D">
      <w:pPr>
        <w:autoSpaceDE w:val="0"/>
        <w:autoSpaceDN w:val="0"/>
        <w:adjustRightInd w:val="0"/>
        <w:rPr>
          <w:rFonts w:ascii="Arial Narrow" w:hAnsi="Arial Narrow"/>
          <w:sz w:val="22"/>
          <w:szCs w:val="22"/>
        </w:rPr>
      </w:pPr>
      <w:r w:rsidRPr="00AA0E2D">
        <w:rPr>
          <w:rFonts w:ascii="Arial Narrow" w:hAnsi="Arial Narrow"/>
          <w:sz w:val="22"/>
          <w:szCs w:val="22"/>
        </w:rPr>
        <w:t>Jedná se o</w:t>
      </w:r>
      <w:r w:rsidR="0063759A">
        <w:rPr>
          <w:rFonts w:ascii="Arial Narrow" w:hAnsi="Arial Narrow"/>
          <w:sz w:val="22"/>
          <w:szCs w:val="22"/>
        </w:rPr>
        <w:t xml:space="preserve"> re</w:t>
      </w:r>
      <w:r w:rsidR="00BA2269">
        <w:rPr>
          <w:rFonts w:ascii="Arial Narrow" w:hAnsi="Arial Narrow"/>
          <w:sz w:val="22"/>
          <w:szCs w:val="22"/>
        </w:rPr>
        <w:t>konstrukci</w:t>
      </w:r>
      <w:r w:rsidR="00E03DD0">
        <w:rPr>
          <w:rFonts w:ascii="Arial Narrow" w:hAnsi="Arial Narrow"/>
          <w:sz w:val="22"/>
          <w:szCs w:val="22"/>
        </w:rPr>
        <w:t xml:space="preserve"> </w:t>
      </w:r>
      <w:r w:rsidR="0063759A" w:rsidRPr="00AA0E2D">
        <w:rPr>
          <w:rFonts w:ascii="Arial Narrow" w:hAnsi="Arial Narrow"/>
          <w:sz w:val="22"/>
          <w:szCs w:val="22"/>
        </w:rPr>
        <w:t>stávajícího</w:t>
      </w:r>
      <w:r w:rsidR="00E03DD0">
        <w:rPr>
          <w:rFonts w:ascii="Arial Narrow" w:hAnsi="Arial Narrow"/>
          <w:sz w:val="22"/>
          <w:szCs w:val="22"/>
        </w:rPr>
        <w:t xml:space="preserve"> </w:t>
      </w:r>
      <w:r w:rsidRPr="00AA0E2D">
        <w:rPr>
          <w:rFonts w:ascii="Arial Narrow" w:hAnsi="Arial Narrow"/>
          <w:sz w:val="22"/>
          <w:szCs w:val="22"/>
        </w:rPr>
        <w:t xml:space="preserve">veřejného osvětlení </w:t>
      </w:r>
      <w:r w:rsidR="00E03DD0">
        <w:rPr>
          <w:rFonts w:ascii="Arial Narrow" w:hAnsi="Arial Narrow"/>
          <w:sz w:val="22"/>
          <w:szCs w:val="22"/>
        </w:rPr>
        <w:t xml:space="preserve">v obci </w:t>
      </w:r>
      <w:r w:rsidR="00CA4F32" w:rsidRPr="005045F4">
        <w:rPr>
          <w:rFonts w:ascii="Arial Narrow" w:hAnsi="Arial Narrow" w:cs="Arial"/>
          <w:sz w:val="22"/>
          <w:szCs w:val="22"/>
        </w:rPr>
        <w:t>Poříčany</w:t>
      </w:r>
      <w:r w:rsidR="00CA4F32" w:rsidRPr="00001C4C">
        <w:rPr>
          <w:rFonts w:ascii="Arial Narrow" w:hAnsi="Arial Narrow"/>
          <w:sz w:val="22"/>
          <w:szCs w:val="22"/>
        </w:rPr>
        <w:t xml:space="preserve">, </w:t>
      </w:r>
      <w:r w:rsidR="00CA4F32" w:rsidRPr="005045F4">
        <w:rPr>
          <w:rFonts w:ascii="Arial Narrow" w:hAnsi="Arial Narrow" w:cs="Arial"/>
          <w:sz w:val="22"/>
          <w:szCs w:val="22"/>
        </w:rPr>
        <w:t>Nová Vyhlídka a Jílová</w:t>
      </w:r>
      <w:r w:rsidRPr="00AA0E2D">
        <w:rPr>
          <w:rFonts w:ascii="Arial Narrow" w:hAnsi="Arial Narrow"/>
          <w:sz w:val="22"/>
          <w:szCs w:val="22"/>
        </w:rPr>
        <w:t>.</w:t>
      </w:r>
    </w:p>
    <w:p w:rsidR="00AA0E2D" w:rsidRPr="00AA0E2D" w:rsidRDefault="00AA0E2D" w:rsidP="00AA0E2D">
      <w:pPr>
        <w:autoSpaceDE w:val="0"/>
        <w:autoSpaceDN w:val="0"/>
        <w:adjustRightInd w:val="0"/>
        <w:ind w:left="851" w:hanging="426"/>
        <w:rPr>
          <w:rFonts w:ascii="Arial Narrow" w:hAnsi="Arial Narrow" w:cs="Arial"/>
          <w:b/>
          <w:bCs/>
          <w:sz w:val="20"/>
          <w:szCs w:val="20"/>
        </w:rPr>
      </w:pPr>
      <w:r w:rsidRPr="00AA0E2D">
        <w:rPr>
          <w:rFonts w:ascii="Arial Narrow" w:hAnsi="Arial Narrow" w:cs="Arial"/>
          <w:b/>
          <w:bCs/>
          <w:sz w:val="20"/>
          <w:szCs w:val="20"/>
        </w:rPr>
        <w:t>c) údaje o souladu záměru s územně plánovací dokumentací</w:t>
      </w:r>
    </w:p>
    <w:p w:rsidR="00AA0E2D" w:rsidRPr="00AA0E2D" w:rsidRDefault="00AA0E2D" w:rsidP="00AA0E2D">
      <w:pPr>
        <w:autoSpaceDE w:val="0"/>
        <w:autoSpaceDN w:val="0"/>
        <w:adjustRightInd w:val="0"/>
        <w:rPr>
          <w:rFonts w:ascii="Arial Narrow" w:hAnsi="Arial Narrow"/>
          <w:sz w:val="22"/>
          <w:szCs w:val="22"/>
        </w:rPr>
      </w:pPr>
      <w:r w:rsidRPr="00AA0E2D">
        <w:rPr>
          <w:rFonts w:ascii="Arial Narrow" w:hAnsi="Arial Narrow"/>
          <w:sz w:val="22"/>
          <w:szCs w:val="22"/>
        </w:rPr>
        <w:t xml:space="preserve">Jedná se </w:t>
      </w:r>
      <w:r w:rsidR="00025E45">
        <w:rPr>
          <w:rFonts w:ascii="Arial Narrow" w:hAnsi="Arial Narrow"/>
          <w:sz w:val="22"/>
          <w:szCs w:val="22"/>
        </w:rPr>
        <w:t xml:space="preserve">rekonstrukci </w:t>
      </w:r>
      <w:r w:rsidRPr="00AA0E2D">
        <w:rPr>
          <w:rFonts w:ascii="Arial Narrow" w:hAnsi="Arial Narrow"/>
          <w:sz w:val="22"/>
          <w:szCs w:val="22"/>
        </w:rPr>
        <w:t>stávajícího veřejného osvětlení. Změny trasy vedení veřejného osvětlení lze považovat</w:t>
      </w:r>
      <w:r w:rsidR="00E03DD0">
        <w:rPr>
          <w:rFonts w:ascii="Arial Narrow" w:hAnsi="Arial Narrow"/>
          <w:sz w:val="22"/>
          <w:szCs w:val="22"/>
        </w:rPr>
        <w:t xml:space="preserve"> </w:t>
      </w:r>
      <w:r w:rsidRPr="00AA0E2D">
        <w:rPr>
          <w:rFonts w:ascii="Arial Narrow" w:hAnsi="Arial Narrow"/>
          <w:sz w:val="22"/>
          <w:szCs w:val="22"/>
        </w:rPr>
        <w:t xml:space="preserve">z hlediska územního plánu za nepodstatné, stejně tak </w:t>
      </w:r>
      <w:r w:rsidR="00025E45">
        <w:rPr>
          <w:rFonts w:ascii="Arial Narrow" w:hAnsi="Arial Narrow"/>
          <w:sz w:val="22"/>
          <w:szCs w:val="22"/>
        </w:rPr>
        <w:t xml:space="preserve">umístění </w:t>
      </w:r>
      <w:r w:rsidRPr="00AA0E2D">
        <w:rPr>
          <w:rFonts w:ascii="Arial Narrow" w:hAnsi="Arial Narrow"/>
          <w:sz w:val="22"/>
          <w:szCs w:val="22"/>
        </w:rPr>
        <w:t>sloupů.</w:t>
      </w:r>
    </w:p>
    <w:p w:rsidR="00AA0E2D" w:rsidRPr="00AA0E2D" w:rsidRDefault="00AA0E2D" w:rsidP="00AA0E2D">
      <w:pPr>
        <w:autoSpaceDE w:val="0"/>
        <w:autoSpaceDN w:val="0"/>
        <w:adjustRightInd w:val="0"/>
        <w:ind w:left="851" w:hanging="426"/>
        <w:rPr>
          <w:rFonts w:ascii="Arial Narrow" w:hAnsi="Arial Narrow" w:cs="Arial"/>
          <w:b/>
          <w:bCs/>
          <w:sz w:val="20"/>
          <w:szCs w:val="20"/>
        </w:rPr>
      </w:pPr>
      <w:r w:rsidRPr="00AA0E2D">
        <w:rPr>
          <w:rFonts w:ascii="Arial Narrow" w:hAnsi="Arial Narrow" w:cs="Arial"/>
          <w:b/>
          <w:bCs/>
          <w:sz w:val="20"/>
          <w:szCs w:val="20"/>
        </w:rPr>
        <w:t>d) možnosti napojení stavby na veřejnou dopravní a technickou infrastrukturu</w:t>
      </w:r>
    </w:p>
    <w:p w:rsidR="00AA0E2D" w:rsidRPr="00AA0E2D" w:rsidRDefault="00AA0E2D" w:rsidP="00AA0E2D">
      <w:pPr>
        <w:autoSpaceDE w:val="0"/>
        <w:autoSpaceDN w:val="0"/>
        <w:adjustRightInd w:val="0"/>
        <w:rPr>
          <w:rFonts w:ascii="Arial Narrow" w:hAnsi="Arial Narrow"/>
          <w:sz w:val="22"/>
          <w:szCs w:val="22"/>
        </w:rPr>
      </w:pPr>
      <w:r w:rsidRPr="00AA0E2D">
        <w:rPr>
          <w:rFonts w:ascii="Arial Narrow" w:hAnsi="Arial Narrow"/>
          <w:sz w:val="22"/>
          <w:szCs w:val="22"/>
        </w:rPr>
        <w:t>Veřejné osvětlení nevyžaduje nové napojení na dopravní a technickou infrastrukturu.</w:t>
      </w:r>
    </w:p>
    <w:p w:rsidR="00AA0E2D" w:rsidRPr="00AA0E2D" w:rsidRDefault="00AA0E2D" w:rsidP="00AA0E2D">
      <w:pPr>
        <w:autoSpaceDE w:val="0"/>
        <w:autoSpaceDN w:val="0"/>
        <w:adjustRightInd w:val="0"/>
        <w:ind w:left="851" w:hanging="426"/>
        <w:rPr>
          <w:rFonts w:ascii="Arial Narrow" w:hAnsi="Arial Narrow" w:cs="Arial"/>
          <w:b/>
          <w:bCs/>
          <w:sz w:val="20"/>
          <w:szCs w:val="20"/>
        </w:rPr>
      </w:pPr>
      <w:r w:rsidRPr="00AA0E2D">
        <w:rPr>
          <w:rFonts w:ascii="Arial Narrow" w:hAnsi="Arial Narrow" w:cs="Arial"/>
          <w:b/>
          <w:bCs/>
          <w:sz w:val="20"/>
          <w:szCs w:val="20"/>
        </w:rPr>
        <w:t>e) geologická, geomorfologická a hydrogeologická charakteristika, včetně zdrojůnerostů a podzemních vod, území pro zvláštní zásahy do zemské kůry apoddolovaných území</w:t>
      </w:r>
    </w:p>
    <w:p w:rsidR="00AA0E2D" w:rsidRPr="00AA0E2D" w:rsidRDefault="00AA0E2D" w:rsidP="00AA0E2D">
      <w:pPr>
        <w:autoSpaceDE w:val="0"/>
        <w:autoSpaceDN w:val="0"/>
        <w:adjustRightInd w:val="0"/>
        <w:rPr>
          <w:rFonts w:ascii="Arial Narrow" w:hAnsi="Arial Narrow"/>
          <w:sz w:val="22"/>
          <w:szCs w:val="22"/>
        </w:rPr>
      </w:pPr>
      <w:r w:rsidRPr="00AA0E2D">
        <w:rPr>
          <w:rFonts w:ascii="Arial Narrow" w:hAnsi="Arial Narrow"/>
          <w:sz w:val="22"/>
          <w:szCs w:val="22"/>
        </w:rPr>
        <w:t>Z hlediska rozsahu stavby projektová dokumentace geologické, geomorfologické a hydrogeologickápoměry neřeší.</w:t>
      </w:r>
    </w:p>
    <w:p w:rsidR="00AA0E2D" w:rsidRPr="00AA0E2D" w:rsidRDefault="00AA0E2D" w:rsidP="00AA0E2D">
      <w:pPr>
        <w:autoSpaceDE w:val="0"/>
        <w:autoSpaceDN w:val="0"/>
        <w:adjustRightInd w:val="0"/>
        <w:ind w:left="851" w:hanging="426"/>
        <w:rPr>
          <w:rFonts w:ascii="Arial Narrow" w:hAnsi="Arial Narrow" w:cs="Arial"/>
          <w:b/>
          <w:bCs/>
          <w:sz w:val="20"/>
          <w:szCs w:val="20"/>
        </w:rPr>
      </w:pPr>
      <w:r w:rsidRPr="00AA0E2D">
        <w:rPr>
          <w:rFonts w:ascii="Arial Narrow" w:hAnsi="Arial Narrow" w:cs="Arial"/>
          <w:b/>
          <w:bCs/>
          <w:sz w:val="20"/>
          <w:szCs w:val="20"/>
        </w:rPr>
        <w:t>f) poloha vůči záplavovému území</w:t>
      </w:r>
    </w:p>
    <w:p w:rsidR="00AA0E2D" w:rsidRPr="00321725" w:rsidRDefault="00AA0E2D" w:rsidP="00AA0E2D">
      <w:pPr>
        <w:autoSpaceDE w:val="0"/>
        <w:autoSpaceDN w:val="0"/>
        <w:adjustRightInd w:val="0"/>
        <w:rPr>
          <w:rFonts w:ascii="Arial Narrow" w:hAnsi="Arial Narrow"/>
          <w:sz w:val="22"/>
          <w:szCs w:val="22"/>
        </w:rPr>
      </w:pPr>
      <w:r w:rsidRPr="00321725">
        <w:rPr>
          <w:rFonts w:ascii="Arial Narrow" w:hAnsi="Arial Narrow"/>
          <w:sz w:val="22"/>
          <w:szCs w:val="22"/>
        </w:rPr>
        <w:t>Dotčená lokalita se nenachází v záplavovém území.</w:t>
      </w:r>
    </w:p>
    <w:p w:rsidR="00AA0E2D" w:rsidRPr="00AA0E2D" w:rsidRDefault="00AA0E2D" w:rsidP="00AA0E2D">
      <w:pPr>
        <w:autoSpaceDE w:val="0"/>
        <w:autoSpaceDN w:val="0"/>
        <w:adjustRightInd w:val="0"/>
        <w:ind w:left="851" w:hanging="426"/>
        <w:rPr>
          <w:rFonts w:ascii="Arial Narrow" w:hAnsi="Arial Narrow" w:cs="Arial"/>
          <w:b/>
          <w:bCs/>
          <w:sz w:val="20"/>
          <w:szCs w:val="20"/>
        </w:rPr>
      </w:pPr>
      <w:r w:rsidRPr="00AA0E2D">
        <w:rPr>
          <w:rFonts w:ascii="Arial Narrow" w:hAnsi="Arial Narrow" w:cs="Arial"/>
          <w:b/>
          <w:bCs/>
          <w:sz w:val="20"/>
          <w:szCs w:val="20"/>
        </w:rPr>
        <w:t>g) druhy a parcelní čísla dotčených pozemků podle katastru nemovitostí</w:t>
      </w:r>
    </w:p>
    <w:p w:rsidR="00AA0E2D" w:rsidRPr="00321725" w:rsidRDefault="00AA0E2D" w:rsidP="00AA0E2D">
      <w:pPr>
        <w:autoSpaceDE w:val="0"/>
        <w:autoSpaceDN w:val="0"/>
        <w:adjustRightInd w:val="0"/>
        <w:rPr>
          <w:rFonts w:ascii="Arial Narrow" w:hAnsi="Arial Narrow"/>
          <w:sz w:val="22"/>
          <w:szCs w:val="22"/>
        </w:rPr>
      </w:pPr>
      <w:r w:rsidRPr="00321725">
        <w:rPr>
          <w:rFonts w:ascii="Arial Narrow" w:hAnsi="Arial Narrow"/>
          <w:sz w:val="22"/>
          <w:szCs w:val="22"/>
        </w:rPr>
        <w:t>Viz. Parcelní protokol.</w:t>
      </w:r>
    </w:p>
    <w:p w:rsidR="00AA0E2D" w:rsidRPr="00AA0E2D" w:rsidRDefault="00AA0E2D" w:rsidP="00AA0E2D">
      <w:pPr>
        <w:autoSpaceDE w:val="0"/>
        <w:autoSpaceDN w:val="0"/>
        <w:adjustRightInd w:val="0"/>
        <w:ind w:left="851" w:hanging="426"/>
        <w:rPr>
          <w:rFonts w:ascii="Arial Narrow" w:hAnsi="Arial Narrow" w:cs="Arial"/>
          <w:b/>
          <w:bCs/>
          <w:sz w:val="20"/>
          <w:szCs w:val="20"/>
        </w:rPr>
      </w:pPr>
      <w:r w:rsidRPr="00AA0E2D">
        <w:rPr>
          <w:rFonts w:ascii="Arial Narrow" w:hAnsi="Arial Narrow" w:cs="Arial"/>
          <w:b/>
          <w:bCs/>
          <w:sz w:val="20"/>
          <w:szCs w:val="20"/>
        </w:rPr>
        <w:t>h) přístup na stavební pozemek po dobu výstavby, popřípadě přístupové trasy</w:t>
      </w:r>
    </w:p>
    <w:p w:rsidR="00AA0E2D" w:rsidRPr="00321725" w:rsidRDefault="00AA0E2D" w:rsidP="00AA0E2D">
      <w:pPr>
        <w:autoSpaceDE w:val="0"/>
        <w:autoSpaceDN w:val="0"/>
        <w:adjustRightInd w:val="0"/>
        <w:rPr>
          <w:rFonts w:ascii="Arial Narrow" w:hAnsi="Arial Narrow"/>
          <w:sz w:val="22"/>
          <w:szCs w:val="22"/>
        </w:rPr>
      </w:pPr>
      <w:r w:rsidRPr="00321725">
        <w:rPr>
          <w:rFonts w:ascii="Arial Narrow" w:hAnsi="Arial Narrow"/>
          <w:sz w:val="22"/>
          <w:szCs w:val="22"/>
        </w:rPr>
        <w:t xml:space="preserve">Přístup k výkopům, sloupům, svítidlům a vodičům je po dobu výstavby po </w:t>
      </w:r>
      <w:r w:rsidR="00A13BFE" w:rsidRPr="00321725">
        <w:rPr>
          <w:rFonts w:ascii="Arial Narrow" w:hAnsi="Arial Narrow"/>
          <w:sz w:val="22"/>
          <w:szCs w:val="22"/>
        </w:rPr>
        <w:t>trvalém travním porostu</w:t>
      </w:r>
      <w:r w:rsidRPr="00321725">
        <w:rPr>
          <w:rFonts w:ascii="Arial Narrow" w:hAnsi="Arial Narrow"/>
          <w:sz w:val="22"/>
          <w:szCs w:val="22"/>
        </w:rPr>
        <w:t>,</w:t>
      </w:r>
    </w:p>
    <w:p w:rsidR="00AA0E2D" w:rsidRPr="00321725" w:rsidRDefault="00AA0E2D" w:rsidP="00AA0E2D">
      <w:pPr>
        <w:autoSpaceDE w:val="0"/>
        <w:autoSpaceDN w:val="0"/>
        <w:adjustRightInd w:val="0"/>
        <w:rPr>
          <w:rFonts w:ascii="Arial Narrow" w:hAnsi="Arial Narrow"/>
          <w:sz w:val="22"/>
          <w:szCs w:val="22"/>
        </w:rPr>
      </w:pPr>
      <w:r w:rsidRPr="00321725">
        <w:rPr>
          <w:rFonts w:ascii="Arial Narrow" w:hAnsi="Arial Narrow"/>
          <w:sz w:val="22"/>
          <w:szCs w:val="22"/>
        </w:rPr>
        <w:t>případně po</w:t>
      </w:r>
      <w:r w:rsidR="00A13BFE" w:rsidRPr="00321725">
        <w:rPr>
          <w:rFonts w:ascii="Arial Narrow" w:hAnsi="Arial Narrow"/>
          <w:sz w:val="22"/>
          <w:szCs w:val="22"/>
        </w:rPr>
        <w:t>stávajících komunikacích</w:t>
      </w:r>
      <w:r w:rsidRPr="00321725">
        <w:rPr>
          <w:rFonts w:ascii="Arial Narrow" w:hAnsi="Arial Narrow"/>
          <w:sz w:val="22"/>
          <w:szCs w:val="22"/>
        </w:rPr>
        <w:t>.</w:t>
      </w:r>
    </w:p>
    <w:p w:rsidR="00AA0E2D" w:rsidRPr="00321725" w:rsidRDefault="00AA0E2D" w:rsidP="00321725">
      <w:pPr>
        <w:autoSpaceDE w:val="0"/>
        <w:autoSpaceDN w:val="0"/>
        <w:adjustRightInd w:val="0"/>
        <w:ind w:left="851" w:hanging="426"/>
        <w:rPr>
          <w:rFonts w:ascii="Arial Narrow" w:hAnsi="Arial Narrow" w:cs="Arial"/>
          <w:b/>
          <w:bCs/>
          <w:sz w:val="20"/>
          <w:szCs w:val="20"/>
        </w:rPr>
      </w:pPr>
      <w:r w:rsidRPr="00321725">
        <w:rPr>
          <w:rFonts w:ascii="Arial Narrow" w:hAnsi="Arial Narrow" w:cs="Arial"/>
          <w:b/>
          <w:bCs/>
          <w:sz w:val="20"/>
          <w:szCs w:val="20"/>
        </w:rPr>
        <w:t>i) zajištění vody a energií po dobu výstavby</w:t>
      </w:r>
    </w:p>
    <w:p w:rsidR="00AA0E2D" w:rsidRDefault="00AA0E2D" w:rsidP="00321725">
      <w:pPr>
        <w:autoSpaceDE w:val="0"/>
        <w:autoSpaceDN w:val="0"/>
        <w:adjustRightInd w:val="0"/>
        <w:rPr>
          <w:rFonts w:ascii="Arial Narrow" w:hAnsi="Arial Narrow"/>
          <w:sz w:val="22"/>
          <w:szCs w:val="22"/>
        </w:rPr>
      </w:pPr>
      <w:r w:rsidRPr="00321725">
        <w:rPr>
          <w:rFonts w:ascii="Arial Narrow" w:hAnsi="Arial Narrow"/>
          <w:sz w:val="22"/>
          <w:szCs w:val="22"/>
        </w:rPr>
        <w:t>Stavba veřejného osvětlení nevyžaduje samostatné napojení na elektrickou energii nebo vodu.</w:t>
      </w:r>
    </w:p>
    <w:p w:rsidR="00321725" w:rsidRPr="00321725" w:rsidRDefault="00321725" w:rsidP="00321725">
      <w:pPr>
        <w:autoSpaceDE w:val="0"/>
        <w:autoSpaceDN w:val="0"/>
        <w:adjustRightInd w:val="0"/>
        <w:ind w:left="851" w:hanging="426"/>
        <w:rPr>
          <w:rFonts w:ascii="Arial Narrow" w:hAnsi="Arial Narrow" w:cs="Arial"/>
          <w:b/>
          <w:bCs/>
          <w:sz w:val="20"/>
          <w:szCs w:val="20"/>
        </w:rPr>
      </w:pPr>
      <w:r w:rsidRPr="00321725">
        <w:rPr>
          <w:rFonts w:ascii="Arial Narrow" w:hAnsi="Arial Narrow" w:cs="Arial"/>
          <w:b/>
          <w:bCs/>
          <w:sz w:val="20"/>
          <w:szCs w:val="20"/>
        </w:rPr>
        <w:t>a) účel užívání stavby</w:t>
      </w:r>
    </w:p>
    <w:p w:rsidR="00321725" w:rsidRPr="00321725" w:rsidRDefault="00321725" w:rsidP="00321725">
      <w:pPr>
        <w:autoSpaceDE w:val="0"/>
        <w:autoSpaceDN w:val="0"/>
        <w:adjustRightInd w:val="0"/>
        <w:rPr>
          <w:rFonts w:ascii="Arial Narrow" w:hAnsi="Arial Narrow"/>
          <w:sz w:val="22"/>
          <w:szCs w:val="22"/>
        </w:rPr>
      </w:pPr>
      <w:r w:rsidRPr="00321725">
        <w:rPr>
          <w:rFonts w:ascii="Arial Narrow" w:hAnsi="Arial Narrow"/>
          <w:sz w:val="22"/>
          <w:szCs w:val="22"/>
        </w:rPr>
        <w:t>Osvětlení pozemních komunikací</w:t>
      </w:r>
      <w:r w:rsidR="006E2465">
        <w:rPr>
          <w:rFonts w:ascii="Arial Narrow" w:hAnsi="Arial Narrow"/>
          <w:sz w:val="22"/>
          <w:szCs w:val="22"/>
        </w:rPr>
        <w:t xml:space="preserve"> a chodníků </w:t>
      </w:r>
      <w:r w:rsidRPr="00321725">
        <w:rPr>
          <w:rFonts w:ascii="Arial Narrow" w:hAnsi="Arial Narrow"/>
          <w:sz w:val="22"/>
          <w:szCs w:val="22"/>
        </w:rPr>
        <w:t>v</w:t>
      </w:r>
      <w:r w:rsidR="006E2465">
        <w:rPr>
          <w:rFonts w:ascii="Arial Narrow" w:hAnsi="Arial Narrow"/>
          <w:sz w:val="22"/>
          <w:szCs w:val="22"/>
        </w:rPr>
        <w:t xml:space="preserve"> obci </w:t>
      </w:r>
      <w:r w:rsidR="00CA4F32" w:rsidRPr="005045F4">
        <w:rPr>
          <w:rFonts w:ascii="Arial Narrow" w:hAnsi="Arial Narrow" w:cs="Arial"/>
          <w:sz w:val="22"/>
          <w:szCs w:val="22"/>
        </w:rPr>
        <w:t>Poříčany</w:t>
      </w:r>
      <w:r w:rsidRPr="00321725">
        <w:rPr>
          <w:rFonts w:ascii="Arial Narrow" w:hAnsi="Arial Narrow"/>
          <w:sz w:val="22"/>
          <w:szCs w:val="22"/>
        </w:rPr>
        <w:t>.</w:t>
      </w:r>
    </w:p>
    <w:p w:rsidR="00321725" w:rsidRPr="00321725" w:rsidRDefault="00321725" w:rsidP="00321725">
      <w:pPr>
        <w:autoSpaceDE w:val="0"/>
        <w:autoSpaceDN w:val="0"/>
        <w:adjustRightInd w:val="0"/>
        <w:ind w:left="851" w:hanging="426"/>
        <w:rPr>
          <w:rFonts w:ascii="Arial Narrow" w:hAnsi="Arial Narrow" w:cs="Arial"/>
          <w:b/>
          <w:bCs/>
          <w:sz w:val="20"/>
          <w:szCs w:val="20"/>
        </w:rPr>
      </w:pPr>
      <w:r w:rsidRPr="00321725">
        <w:rPr>
          <w:rFonts w:ascii="Arial Narrow" w:hAnsi="Arial Narrow" w:cs="Arial"/>
          <w:b/>
          <w:bCs/>
          <w:sz w:val="20"/>
          <w:szCs w:val="20"/>
        </w:rPr>
        <w:t>b) trvalá nebo dočasná stavba</w:t>
      </w:r>
    </w:p>
    <w:p w:rsidR="00321725" w:rsidRPr="00321725" w:rsidRDefault="00321725" w:rsidP="00321725">
      <w:pPr>
        <w:autoSpaceDE w:val="0"/>
        <w:autoSpaceDN w:val="0"/>
        <w:adjustRightInd w:val="0"/>
        <w:rPr>
          <w:rFonts w:ascii="Arial Narrow" w:hAnsi="Arial Narrow"/>
          <w:sz w:val="22"/>
          <w:szCs w:val="22"/>
        </w:rPr>
      </w:pPr>
      <w:r w:rsidRPr="00321725">
        <w:rPr>
          <w:rFonts w:ascii="Arial Narrow" w:hAnsi="Arial Narrow"/>
          <w:sz w:val="22"/>
          <w:szCs w:val="22"/>
        </w:rPr>
        <w:t>Jedná se o trvalou stavbu.</w:t>
      </w:r>
    </w:p>
    <w:p w:rsidR="00321725" w:rsidRPr="00321725" w:rsidRDefault="00321725" w:rsidP="00321725">
      <w:pPr>
        <w:autoSpaceDE w:val="0"/>
        <w:autoSpaceDN w:val="0"/>
        <w:adjustRightInd w:val="0"/>
        <w:ind w:left="851" w:hanging="426"/>
        <w:rPr>
          <w:rFonts w:ascii="Arial Narrow" w:hAnsi="Arial Narrow" w:cs="Arial"/>
          <w:b/>
          <w:bCs/>
          <w:sz w:val="20"/>
          <w:szCs w:val="20"/>
        </w:rPr>
      </w:pPr>
      <w:r w:rsidRPr="00321725">
        <w:rPr>
          <w:rFonts w:ascii="Arial Narrow" w:hAnsi="Arial Narrow" w:cs="Arial"/>
          <w:b/>
          <w:bCs/>
          <w:sz w:val="20"/>
          <w:szCs w:val="20"/>
        </w:rPr>
        <w:t>c) novostavba nebo změna dokončené stavby</w:t>
      </w:r>
    </w:p>
    <w:p w:rsidR="00321725" w:rsidRPr="00321725" w:rsidRDefault="00321725" w:rsidP="00321725">
      <w:pPr>
        <w:autoSpaceDE w:val="0"/>
        <w:autoSpaceDN w:val="0"/>
        <w:adjustRightInd w:val="0"/>
        <w:rPr>
          <w:rFonts w:ascii="Arial Narrow" w:hAnsi="Arial Narrow"/>
          <w:sz w:val="22"/>
          <w:szCs w:val="22"/>
        </w:rPr>
      </w:pPr>
      <w:r w:rsidRPr="00321725">
        <w:rPr>
          <w:rFonts w:ascii="Arial Narrow" w:hAnsi="Arial Narrow"/>
          <w:sz w:val="22"/>
          <w:szCs w:val="22"/>
        </w:rPr>
        <w:lastRenderedPageBreak/>
        <w:t xml:space="preserve">Jedná se orekonstrukci stávajícího veřejného osvětlení. Z důvodu </w:t>
      </w:r>
      <w:r w:rsidR="00B2147D">
        <w:rPr>
          <w:rFonts w:ascii="Arial Narrow" w:hAnsi="Arial Narrow"/>
          <w:sz w:val="22"/>
          <w:szCs w:val="22"/>
        </w:rPr>
        <w:t>úpravy komunikace</w:t>
      </w:r>
      <w:r w:rsidR="0063759A">
        <w:rPr>
          <w:rFonts w:ascii="Arial Narrow" w:hAnsi="Arial Narrow"/>
          <w:sz w:val="22"/>
          <w:szCs w:val="22"/>
        </w:rPr>
        <w:t xml:space="preserve">, </w:t>
      </w:r>
      <w:r w:rsidRPr="00321725">
        <w:rPr>
          <w:rFonts w:ascii="Arial Narrow" w:hAnsi="Arial Narrow"/>
          <w:sz w:val="22"/>
          <w:szCs w:val="22"/>
        </w:rPr>
        <w:t xml:space="preserve">bude navýšen počet osvětlovacích bodů, </w:t>
      </w:r>
      <w:r w:rsidR="0015439B">
        <w:rPr>
          <w:rFonts w:ascii="Arial Narrow" w:hAnsi="Arial Narrow"/>
          <w:sz w:val="22"/>
          <w:szCs w:val="22"/>
        </w:rPr>
        <w:t xml:space="preserve">aby byla </w:t>
      </w:r>
      <w:r w:rsidRPr="00321725">
        <w:rPr>
          <w:rFonts w:ascii="Arial Narrow" w:hAnsi="Arial Narrow"/>
          <w:sz w:val="22"/>
          <w:szCs w:val="22"/>
        </w:rPr>
        <w:t>zajištěna požadovaná</w:t>
      </w:r>
      <w:r w:rsidR="0015439B">
        <w:rPr>
          <w:rFonts w:ascii="Arial Narrow" w:hAnsi="Arial Narrow"/>
          <w:sz w:val="22"/>
          <w:szCs w:val="22"/>
        </w:rPr>
        <w:t xml:space="preserve"> </w:t>
      </w:r>
      <w:r w:rsidR="00756F00">
        <w:rPr>
          <w:rFonts w:ascii="Arial Narrow" w:hAnsi="Arial Narrow"/>
          <w:sz w:val="22"/>
          <w:szCs w:val="22"/>
        </w:rPr>
        <w:t xml:space="preserve">intenzita osvětlení. </w:t>
      </w:r>
    </w:p>
    <w:p w:rsidR="00321725" w:rsidRPr="00321725" w:rsidRDefault="00321725" w:rsidP="00321725">
      <w:pPr>
        <w:autoSpaceDE w:val="0"/>
        <w:autoSpaceDN w:val="0"/>
        <w:adjustRightInd w:val="0"/>
        <w:ind w:left="851" w:hanging="426"/>
        <w:rPr>
          <w:rFonts w:ascii="Arial Narrow" w:hAnsi="Arial Narrow" w:cs="Arial"/>
          <w:b/>
          <w:bCs/>
          <w:sz w:val="20"/>
          <w:szCs w:val="20"/>
        </w:rPr>
      </w:pPr>
      <w:r w:rsidRPr="00321725">
        <w:rPr>
          <w:rFonts w:ascii="Arial Narrow" w:hAnsi="Arial Narrow" w:cs="Arial"/>
          <w:b/>
          <w:bCs/>
          <w:sz w:val="20"/>
          <w:szCs w:val="20"/>
        </w:rPr>
        <w:t>d) rozdělení stavby na stavební objekty</w:t>
      </w:r>
    </w:p>
    <w:p w:rsidR="00756F00" w:rsidRPr="00756F00" w:rsidRDefault="00756F00" w:rsidP="00756F00">
      <w:pPr>
        <w:pStyle w:val="Obyejntext"/>
        <w:ind w:firstLine="0"/>
        <w:rPr>
          <w:rFonts w:ascii="Arial Narrow" w:eastAsia="Times New Roman" w:hAnsi="Arial Narrow" w:cs="Times New Roman"/>
          <w:sz w:val="22"/>
          <w:lang w:eastAsia="cs-CZ"/>
        </w:rPr>
      </w:pPr>
      <w:r w:rsidRPr="00756F00">
        <w:rPr>
          <w:rFonts w:ascii="Arial Narrow" w:eastAsia="Times New Roman" w:hAnsi="Arial Narrow" w:cs="Times New Roman"/>
          <w:sz w:val="22"/>
          <w:lang w:eastAsia="cs-CZ"/>
        </w:rPr>
        <w:t>Projekt stavby představuje jednu ucelenou část a obsahuje tyto stavební objekty a provozní soubory:</w:t>
      </w:r>
    </w:p>
    <w:p w:rsidR="00756F00" w:rsidRDefault="00756F00" w:rsidP="00756F00">
      <w:pPr>
        <w:pStyle w:val="seznamjednoduch"/>
        <w:numPr>
          <w:ilvl w:val="0"/>
          <w:numId w:val="10"/>
        </w:numPr>
        <w:ind w:left="426" w:hanging="284"/>
        <w:rPr>
          <w:rFonts w:ascii="Arial Narrow" w:eastAsia="Times New Roman" w:hAnsi="Arial Narrow" w:cs="Times New Roman"/>
          <w:sz w:val="22"/>
          <w:lang w:eastAsia="cs-CZ"/>
        </w:rPr>
      </w:pPr>
      <w:r w:rsidRPr="00756F00">
        <w:rPr>
          <w:rFonts w:ascii="Arial Narrow" w:eastAsia="Times New Roman" w:hAnsi="Arial Narrow" w:cs="Times New Roman"/>
          <w:sz w:val="22"/>
          <w:lang w:eastAsia="cs-CZ"/>
        </w:rPr>
        <w:t>SO</w:t>
      </w:r>
      <w:r w:rsidR="00CA4F32">
        <w:rPr>
          <w:rFonts w:ascii="Arial Narrow" w:eastAsia="Times New Roman" w:hAnsi="Arial Narrow" w:cs="Times New Roman"/>
          <w:sz w:val="22"/>
          <w:lang w:eastAsia="cs-CZ"/>
        </w:rPr>
        <w:t xml:space="preserve"> 4</w:t>
      </w:r>
      <w:r w:rsidRPr="00756F00">
        <w:rPr>
          <w:rFonts w:ascii="Arial Narrow" w:eastAsia="Times New Roman" w:hAnsi="Arial Narrow" w:cs="Times New Roman"/>
          <w:sz w:val="22"/>
          <w:lang w:eastAsia="cs-CZ"/>
        </w:rPr>
        <w:t>01 – kabelové vedení VO</w:t>
      </w:r>
    </w:p>
    <w:p w:rsidR="00321725" w:rsidRDefault="00321725" w:rsidP="00321725">
      <w:pPr>
        <w:autoSpaceDE w:val="0"/>
        <w:autoSpaceDN w:val="0"/>
        <w:adjustRightInd w:val="0"/>
        <w:ind w:left="851" w:hanging="426"/>
        <w:rPr>
          <w:rFonts w:ascii="Arial Narrow" w:hAnsi="Arial Narrow" w:cs="Arial"/>
          <w:b/>
          <w:bCs/>
          <w:sz w:val="20"/>
          <w:szCs w:val="20"/>
        </w:rPr>
      </w:pPr>
      <w:r w:rsidRPr="00A13BFE">
        <w:rPr>
          <w:rFonts w:ascii="Arial Narrow" w:hAnsi="Arial Narrow" w:cs="Arial"/>
          <w:b/>
          <w:bCs/>
          <w:sz w:val="20"/>
          <w:szCs w:val="20"/>
        </w:rPr>
        <w:t>e) etapizace výstavby</w:t>
      </w:r>
    </w:p>
    <w:p w:rsidR="00321725" w:rsidRPr="00321725" w:rsidRDefault="00321725" w:rsidP="00321725">
      <w:pPr>
        <w:autoSpaceDE w:val="0"/>
        <w:autoSpaceDN w:val="0"/>
        <w:adjustRightInd w:val="0"/>
        <w:rPr>
          <w:rFonts w:ascii="Arial Narrow" w:hAnsi="Arial Narrow"/>
          <w:sz w:val="22"/>
          <w:szCs w:val="22"/>
        </w:rPr>
      </w:pPr>
      <w:r w:rsidRPr="00321725">
        <w:rPr>
          <w:rFonts w:ascii="Arial Narrow" w:hAnsi="Arial Narrow"/>
          <w:sz w:val="22"/>
          <w:szCs w:val="22"/>
        </w:rPr>
        <w:t>Stavební práce budou předběžně probíhat v těchto etapách:</w:t>
      </w:r>
    </w:p>
    <w:p w:rsidR="00321725" w:rsidRPr="00321725" w:rsidRDefault="00321725" w:rsidP="00756F00">
      <w:pPr>
        <w:autoSpaceDE w:val="0"/>
        <w:autoSpaceDN w:val="0"/>
        <w:adjustRightInd w:val="0"/>
        <w:ind w:left="426" w:hanging="142"/>
        <w:rPr>
          <w:rFonts w:ascii="Arial Narrow" w:hAnsi="Arial Narrow"/>
          <w:sz w:val="22"/>
          <w:szCs w:val="22"/>
        </w:rPr>
      </w:pPr>
      <w:r w:rsidRPr="00321725">
        <w:rPr>
          <w:rFonts w:ascii="Arial Narrow" w:hAnsi="Arial Narrow"/>
          <w:b/>
          <w:sz w:val="22"/>
          <w:szCs w:val="22"/>
        </w:rPr>
        <w:t>1.</w:t>
      </w:r>
      <w:r>
        <w:rPr>
          <w:rFonts w:ascii="Arial Narrow" w:hAnsi="Arial Narrow"/>
          <w:sz w:val="22"/>
          <w:szCs w:val="22"/>
        </w:rPr>
        <w:tab/>
      </w:r>
      <w:r w:rsidR="00A13BFE">
        <w:rPr>
          <w:rFonts w:ascii="Arial Narrow" w:hAnsi="Arial Narrow"/>
          <w:sz w:val="22"/>
          <w:szCs w:val="22"/>
        </w:rPr>
        <w:t>Pokládka nového kabelového vedení společně s vybudování betonových pouzder pro stožáry do chodníků(nutno koordinovat se stavitelem chodníků) a při komunikaci do zeleného pásu.</w:t>
      </w:r>
    </w:p>
    <w:p w:rsidR="00321725" w:rsidRDefault="00321725" w:rsidP="00756F00">
      <w:pPr>
        <w:autoSpaceDE w:val="0"/>
        <w:autoSpaceDN w:val="0"/>
        <w:adjustRightInd w:val="0"/>
        <w:ind w:left="426" w:hanging="142"/>
        <w:rPr>
          <w:rFonts w:ascii="Arial Narrow" w:hAnsi="Arial Narrow"/>
          <w:sz w:val="22"/>
          <w:szCs w:val="22"/>
        </w:rPr>
      </w:pPr>
      <w:r w:rsidRPr="00321725">
        <w:rPr>
          <w:rFonts w:ascii="Arial Narrow" w:hAnsi="Arial Narrow"/>
          <w:b/>
          <w:sz w:val="22"/>
          <w:szCs w:val="22"/>
        </w:rPr>
        <w:t>2.</w:t>
      </w:r>
      <w:r>
        <w:rPr>
          <w:rFonts w:ascii="Arial Narrow" w:hAnsi="Arial Narrow"/>
          <w:sz w:val="22"/>
          <w:szCs w:val="22"/>
        </w:rPr>
        <w:tab/>
      </w:r>
      <w:r w:rsidR="00766A0B">
        <w:rPr>
          <w:rFonts w:ascii="Arial Narrow" w:hAnsi="Arial Narrow"/>
          <w:sz w:val="22"/>
          <w:szCs w:val="22"/>
        </w:rPr>
        <w:t>Postavení a zapojení osvětlovacích bodů</w:t>
      </w:r>
      <w:r w:rsidR="00FA3421" w:rsidRPr="00FA3421">
        <w:rPr>
          <w:rFonts w:ascii="Arial Narrow" w:hAnsi="Arial Narrow"/>
          <w:sz w:val="22"/>
          <w:szCs w:val="22"/>
        </w:rPr>
        <w:t>.</w:t>
      </w:r>
    </w:p>
    <w:p w:rsidR="00766A0B" w:rsidRPr="00321725" w:rsidRDefault="00766A0B" w:rsidP="00756F00">
      <w:pPr>
        <w:autoSpaceDE w:val="0"/>
        <w:autoSpaceDN w:val="0"/>
        <w:adjustRightInd w:val="0"/>
        <w:ind w:left="426" w:hanging="142"/>
        <w:rPr>
          <w:rFonts w:ascii="Arial Narrow" w:hAnsi="Arial Narrow"/>
          <w:sz w:val="22"/>
          <w:szCs w:val="22"/>
        </w:rPr>
      </w:pPr>
      <w:r>
        <w:rPr>
          <w:rFonts w:ascii="Arial Narrow" w:hAnsi="Arial Narrow"/>
          <w:b/>
          <w:sz w:val="22"/>
          <w:szCs w:val="22"/>
        </w:rPr>
        <w:t>3.</w:t>
      </w:r>
      <w:r>
        <w:rPr>
          <w:rFonts w:ascii="Arial Narrow" w:hAnsi="Arial Narrow"/>
          <w:sz w:val="22"/>
          <w:szCs w:val="22"/>
        </w:rPr>
        <w:tab/>
        <w:t>Demontáž stávajících osvětlovacích bodů a vedení.</w:t>
      </w:r>
    </w:p>
    <w:p w:rsidR="00321725" w:rsidRDefault="00321725" w:rsidP="00321725">
      <w:pPr>
        <w:autoSpaceDE w:val="0"/>
        <w:autoSpaceDN w:val="0"/>
        <w:adjustRightInd w:val="0"/>
        <w:ind w:left="426"/>
        <w:rPr>
          <w:rFonts w:ascii="Arial Narrow" w:hAnsi="Arial Narrow"/>
          <w:sz w:val="22"/>
          <w:szCs w:val="22"/>
        </w:rPr>
      </w:pPr>
      <w:r w:rsidRPr="00321725">
        <w:rPr>
          <w:rFonts w:ascii="Arial Narrow" w:hAnsi="Arial Narrow"/>
          <w:sz w:val="22"/>
          <w:szCs w:val="22"/>
        </w:rPr>
        <w:t>Přesný sled prací upřesní provádějící firma, která bude vybrána ve výběrovém řízení.</w:t>
      </w:r>
    </w:p>
    <w:p w:rsidR="00321725" w:rsidRDefault="00321725" w:rsidP="00321725">
      <w:pPr>
        <w:autoSpaceDE w:val="0"/>
        <w:autoSpaceDN w:val="0"/>
        <w:adjustRightInd w:val="0"/>
        <w:rPr>
          <w:rFonts w:ascii="Arial Narrow" w:hAnsi="Arial Narrow"/>
          <w:sz w:val="22"/>
          <w:szCs w:val="22"/>
        </w:rPr>
      </w:pPr>
    </w:p>
    <w:p w:rsidR="00321725" w:rsidRPr="00321725" w:rsidRDefault="00321725" w:rsidP="00321725">
      <w:pPr>
        <w:autoSpaceDE w:val="0"/>
        <w:autoSpaceDN w:val="0"/>
        <w:adjustRightInd w:val="0"/>
        <w:rPr>
          <w:rFonts w:ascii="Arial Narrow" w:hAnsi="Arial Narrow"/>
          <w:sz w:val="22"/>
          <w:szCs w:val="22"/>
        </w:rPr>
      </w:pPr>
      <w:r w:rsidRPr="00321725">
        <w:rPr>
          <w:rFonts w:ascii="Arial Narrow" w:hAnsi="Arial Narrow"/>
          <w:sz w:val="22"/>
          <w:szCs w:val="22"/>
        </w:rPr>
        <w:t>Jednotlivé části budou rozděleny do 4 úseků:</w:t>
      </w:r>
    </w:p>
    <w:p w:rsidR="00321725" w:rsidRPr="00BB31D2" w:rsidRDefault="00321725" w:rsidP="00BB31D2">
      <w:pPr>
        <w:autoSpaceDE w:val="0"/>
        <w:autoSpaceDN w:val="0"/>
        <w:adjustRightInd w:val="0"/>
        <w:ind w:left="426"/>
        <w:rPr>
          <w:rFonts w:ascii="Arial Narrow" w:hAnsi="Arial Narrow"/>
          <w:sz w:val="22"/>
          <w:szCs w:val="22"/>
        </w:rPr>
      </w:pPr>
      <w:r w:rsidRPr="00BB31D2">
        <w:rPr>
          <w:rFonts w:ascii="Arial Narrow" w:hAnsi="Arial Narrow"/>
          <w:sz w:val="22"/>
          <w:szCs w:val="22"/>
        </w:rPr>
        <w:t>1. Výkopové práce.</w:t>
      </w:r>
    </w:p>
    <w:p w:rsidR="00321725" w:rsidRPr="00BB31D2" w:rsidRDefault="00321725" w:rsidP="00BB31D2">
      <w:pPr>
        <w:autoSpaceDE w:val="0"/>
        <w:autoSpaceDN w:val="0"/>
        <w:adjustRightInd w:val="0"/>
        <w:ind w:left="426"/>
        <w:rPr>
          <w:rFonts w:ascii="Arial Narrow" w:hAnsi="Arial Narrow"/>
          <w:sz w:val="22"/>
          <w:szCs w:val="22"/>
        </w:rPr>
      </w:pPr>
      <w:r w:rsidRPr="00BB31D2">
        <w:rPr>
          <w:rFonts w:ascii="Arial Narrow" w:hAnsi="Arial Narrow"/>
          <w:sz w:val="22"/>
          <w:szCs w:val="22"/>
        </w:rPr>
        <w:t>2. Elektromontážní práce.</w:t>
      </w:r>
    </w:p>
    <w:p w:rsidR="00321725" w:rsidRPr="00BB31D2" w:rsidRDefault="00321725" w:rsidP="00BB31D2">
      <w:pPr>
        <w:autoSpaceDE w:val="0"/>
        <w:autoSpaceDN w:val="0"/>
        <w:adjustRightInd w:val="0"/>
        <w:ind w:left="426"/>
        <w:rPr>
          <w:rFonts w:ascii="Arial Narrow" w:hAnsi="Arial Narrow"/>
          <w:sz w:val="22"/>
          <w:szCs w:val="22"/>
        </w:rPr>
      </w:pPr>
      <w:r w:rsidRPr="00BB31D2">
        <w:rPr>
          <w:rFonts w:ascii="Arial Narrow" w:hAnsi="Arial Narrow"/>
          <w:sz w:val="22"/>
          <w:szCs w:val="22"/>
        </w:rPr>
        <w:t>3. Demontáž stávajících vodičů.</w:t>
      </w:r>
    </w:p>
    <w:p w:rsidR="00321725" w:rsidRDefault="00321725" w:rsidP="00BB31D2">
      <w:pPr>
        <w:autoSpaceDE w:val="0"/>
        <w:autoSpaceDN w:val="0"/>
        <w:adjustRightInd w:val="0"/>
        <w:ind w:left="426"/>
        <w:rPr>
          <w:rFonts w:ascii="Arial Narrow" w:hAnsi="Arial Narrow"/>
          <w:sz w:val="22"/>
          <w:szCs w:val="22"/>
        </w:rPr>
      </w:pPr>
      <w:r w:rsidRPr="00BB31D2">
        <w:rPr>
          <w:rFonts w:ascii="Arial Narrow" w:hAnsi="Arial Narrow"/>
          <w:sz w:val="22"/>
          <w:szCs w:val="22"/>
        </w:rPr>
        <w:t>4. Konečné terénní úpravy</w:t>
      </w:r>
    </w:p>
    <w:p w:rsidR="00BB31D2" w:rsidRPr="009737BA" w:rsidRDefault="00BB31D2" w:rsidP="00BB31D2">
      <w:pPr>
        <w:pStyle w:val="A1nadpis"/>
        <w:ind w:left="426" w:hanging="568"/>
        <w:rPr>
          <w:rFonts w:ascii="Arial Narrow" w:hAnsi="Arial Narrow" w:cs="Arial"/>
          <w:sz w:val="28"/>
        </w:rPr>
      </w:pPr>
      <w:r w:rsidRPr="009737BA">
        <w:rPr>
          <w:rFonts w:ascii="Arial Narrow" w:hAnsi="Arial Narrow" w:cs="Arial"/>
          <w:sz w:val="28"/>
        </w:rPr>
        <w:t>Orientační údaje stavby</w:t>
      </w:r>
    </w:p>
    <w:p w:rsidR="00BB31D2" w:rsidRPr="00BB31D2" w:rsidRDefault="00BB31D2" w:rsidP="00BB31D2">
      <w:pPr>
        <w:autoSpaceDE w:val="0"/>
        <w:autoSpaceDN w:val="0"/>
        <w:adjustRightInd w:val="0"/>
        <w:ind w:left="851" w:hanging="426"/>
        <w:rPr>
          <w:rFonts w:ascii="Arial Narrow" w:hAnsi="Arial Narrow" w:cs="Arial"/>
          <w:b/>
          <w:bCs/>
          <w:sz w:val="20"/>
          <w:szCs w:val="20"/>
        </w:rPr>
      </w:pPr>
      <w:r w:rsidRPr="00BB31D2">
        <w:rPr>
          <w:rFonts w:ascii="Arial Narrow" w:hAnsi="Arial Narrow" w:cs="Arial"/>
          <w:b/>
          <w:bCs/>
          <w:sz w:val="20"/>
          <w:szCs w:val="20"/>
        </w:rPr>
        <w:t>a) základní údaje o kapacitě stavby (počet účelových jednotek, jejich velikosti</w:t>
      </w:r>
      <w:r w:rsidR="006E2465">
        <w:rPr>
          <w:rFonts w:ascii="Arial Narrow" w:hAnsi="Arial Narrow" w:cs="Arial"/>
          <w:b/>
          <w:bCs/>
          <w:sz w:val="20"/>
          <w:szCs w:val="20"/>
        </w:rPr>
        <w:t xml:space="preserve">, </w:t>
      </w:r>
      <w:r w:rsidRPr="00BB31D2">
        <w:rPr>
          <w:rFonts w:ascii="Arial Narrow" w:hAnsi="Arial Narrow" w:cs="Arial"/>
          <w:b/>
          <w:bCs/>
          <w:sz w:val="20"/>
          <w:szCs w:val="20"/>
        </w:rPr>
        <w:t>užitkové plochy, obestavěné prostory, zastavěné plochy apod.)</w:t>
      </w:r>
    </w:p>
    <w:p w:rsidR="00BB31D2" w:rsidRPr="00BB31D2" w:rsidRDefault="00BB31D2" w:rsidP="00BB31D2">
      <w:pPr>
        <w:autoSpaceDE w:val="0"/>
        <w:autoSpaceDN w:val="0"/>
        <w:adjustRightInd w:val="0"/>
        <w:rPr>
          <w:rFonts w:ascii="Arial Narrow" w:hAnsi="Arial Narrow"/>
          <w:sz w:val="22"/>
          <w:szCs w:val="22"/>
        </w:rPr>
      </w:pPr>
      <w:r w:rsidRPr="00BB31D2">
        <w:rPr>
          <w:rFonts w:ascii="Arial Narrow" w:hAnsi="Arial Narrow"/>
          <w:sz w:val="22"/>
          <w:szCs w:val="22"/>
        </w:rPr>
        <w:t xml:space="preserve">Na základě požadavků správce </w:t>
      </w:r>
      <w:r w:rsidR="006E2465">
        <w:rPr>
          <w:rFonts w:ascii="Arial Narrow" w:hAnsi="Arial Narrow"/>
          <w:sz w:val="22"/>
          <w:szCs w:val="22"/>
        </w:rPr>
        <w:t>obecního</w:t>
      </w:r>
      <w:r w:rsidR="00766A0B">
        <w:rPr>
          <w:rFonts w:ascii="Arial Narrow" w:hAnsi="Arial Narrow"/>
          <w:sz w:val="22"/>
          <w:szCs w:val="22"/>
        </w:rPr>
        <w:t xml:space="preserve"> majetku a </w:t>
      </w:r>
      <w:r w:rsidRPr="00BB31D2">
        <w:rPr>
          <w:rFonts w:ascii="Arial Narrow" w:hAnsi="Arial Narrow"/>
          <w:sz w:val="22"/>
          <w:szCs w:val="22"/>
        </w:rPr>
        <w:t>VO v</w:t>
      </w:r>
      <w:r w:rsidR="006E2465">
        <w:rPr>
          <w:rFonts w:ascii="Arial Narrow" w:hAnsi="Arial Narrow"/>
          <w:sz w:val="22"/>
          <w:szCs w:val="22"/>
        </w:rPr>
        <w:t xml:space="preserve"> obci </w:t>
      </w:r>
      <w:r w:rsidR="00CA4F32" w:rsidRPr="005045F4">
        <w:rPr>
          <w:rFonts w:ascii="Arial Narrow" w:hAnsi="Arial Narrow" w:cs="Arial"/>
          <w:sz w:val="22"/>
          <w:szCs w:val="22"/>
        </w:rPr>
        <w:t>Poříčany</w:t>
      </w:r>
      <w:r w:rsidR="006E2465">
        <w:rPr>
          <w:rFonts w:ascii="Arial Narrow" w:hAnsi="Arial Narrow"/>
          <w:sz w:val="22"/>
          <w:szCs w:val="22"/>
        </w:rPr>
        <w:t xml:space="preserve"> </w:t>
      </w:r>
      <w:r w:rsidRPr="00BB31D2">
        <w:rPr>
          <w:rFonts w:ascii="Arial Narrow" w:hAnsi="Arial Narrow"/>
          <w:sz w:val="22"/>
          <w:szCs w:val="22"/>
        </w:rPr>
        <w:t>bude provedena rekonstrukce</w:t>
      </w:r>
      <w:r w:rsidR="00BD6E3F">
        <w:rPr>
          <w:rFonts w:ascii="Arial Narrow" w:hAnsi="Arial Narrow"/>
          <w:sz w:val="22"/>
          <w:szCs w:val="22"/>
        </w:rPr>
        <w:t xml:space="preserve"> stávajícího</w:t>
      </w:r>
      <w:r w:rsidRPr="00BB31D2">
        <w:rPr>
          <w:rFonts w:ascii="Arial Narrow" w:hAnsi="Arial Narrow"/>
          <w:sz w:val="22"/>
          <w:szCs w:val="22"/>
        </w:rPr>
        <w:t xml:space="preserve"> veřejného osvětlení</w:t>
      </w:r>
      <w:r w:rsidR="006E2465">
        <w:rPr>
          <w:rFonts w:ascii="Arial Narrow" w:hAnsi="Arial Narrow"/>
          <w:sz w:val="22"/>
          <w:szCs w:val="22"/>
        </w:rPr>
        <w:t xml:space="preserve"> </w:t>
      </w:r>
      <w:r w:rsidR="00B2147D">
        <w:rPr>
          <w:rFonts w:ascii="Arial Narrow" w:hAnsi="Arial Narrow"/>
          <w:sz w:val="22"/>
          <w:szCs w:val="22"/>
        </w:rPr>
        <w:t xml:space="preserve">u </w:t>
      </w:r>
      <w:r w:rsidR="00766A0B">
        <w:rPr>
          <w:rFonts w:ascii="Arial Narrow" w:hAnsi="Arial Narrow"/>
          <w:sz w:val="22"/>
          <w:szCs w:val="22"/>
        </w:rPr>
        <w:t>místní</w:t>
      </w:r>
      <w:r w:rsidR="006E2465">
        <w:rPr>
          <w:rFonts w:ascii="Arial Narrow" w:hAnsi="Arial Narrow"/>
          <w:sz w:val="22"/>
          <w:szCs w:val="22"/>
        </w:rPr>
        <w:t xml:space="preserve">ch komunikací a chodníků </w:t>
      </w:r>
      <w:r w:rsidR="00001C4C">
        <w:rPr>
          <w:rFonts w:ascii="Arial Narrow" w:hAnsi="Arial Narrow"/>
          <w:sz w:val="22"/>
          <w:szCs w:val="22"/>
        </w:rPr>
        <w:t xml:space="preserve">v lokalitě nových domů </w:t>
      </w:r>
      <w:r w:rsidR="00CA4F32" w:rsidRPr="005045F4">
        <w:rPr>
          <w:rFonts w:ascii="Arial Narrow" w:hAnsi="Arial Narrow" w:cs="Arial"/>
          <w:sz w:val="22"/>
          <w:szCs w:val="22"/>
        </w:rPr>
        <w:t>Nová Vyhlídka a Jílová</w:t>
      </w:r>
      <w:r w:rsidRPr="00BB31D2">
        <w:rPr>
          <w:rFonts w:ascii="Arial Narrow" w:hAnsi="Arial Narrow"/>
          <w:sz w:val="22"/>
          <w:szCs w:val="22"/>
        </w:rPr>
        <w:t>. Stavba bude obsahovat osazení nových osvětlovacích bodů a položení nové zemní</w:t>
      </w:r>
      <w:r w:rsidR="006E2465">
        <w:rPr>
          <w:rFonts w:ascii="Arial Narrow" w:hAnsi="Arial Narrow"/>
          <w:sz w:val="22"/>
          <w:szCs w:val="22"/>
        </w:rPr>
        <w:t xml:space="preserve"> </w:t>
      </w:r>
      <w:r w:rsidRPr="00BB31D2">
        <w:rPr>
          <w:rFonts w:ascii="Arial Narrow" w:hAnsi="Arial Narrow"/>
          <w:sz w:val="22"/>
          <w:szCs w:val="22"/>
        </w:rPr>
        <w:t>kabeláže. Rozmístění a počet osvětlovacích bodů bude přizpůsoben požadavkům nových předpisů pro</w:t>
      </w:r>
      <w:r w:rsidR="006E2465">
        <w:rPr>
          <w:rFonts w:ascii="Arial Narrow" w:hAnsi="Arial Narrow"/>
          <w:sz w:val="22"/>
          <w:szCs w:val="22"/>
        </w:rPr>
        <w:t xml:space="preserve"> </w:t>
      </w:r>
      <w:r w:rsidRPr="00BB31D2">
        <w:rPr>
          <w:rFonts w:ascii="Arial Narrow" w:hAnsi="Arial Narrow"/>
          <w:sz w:val="22"/>
          <w:szCs w:val="22"/>
        </w:rPr>
        <w:t>osvětlování pozemních komunikací</w:t>
      </w:r>
      <w:r w:rsidR="00BD6E3F">
        <w:rPr>
          <w:rFonts w:ascii="Arial Narrow" w:hAnsi="Arial Narrow"/>
          <w:sz w:val="22"/>
          <w:szCs w:val="22"/>
        </w:rPr>
        <w:t xml:space="preserve"> a chodníků</w:t>
      </w:r>
      <w:r w:rsidRPr="00BB31D2">
        <w:rPr>
          <w:rFonts w:ascii="Arial Narrow" w:hAnsi="Arial Narrow"/>
          <w:sz w:val="22"/>
          <w:szCs w:val="22"/>
        </w:rPr>
        <w:t>.</w:t>
      </w:r>
    </w:p>
    <w:p w:rsidR="00BB31D2" w:rsidRPr="00BB31D2" w:rsidRDefault="00BB31D2" w:rsidP="00BB31D2">
      <w:pPr>
        <w:autoSpaceDE w:val="0"/>
        <w:autoSpaceDN w:val="0"/>
        <w:adjustRightInd w:val="0"/>
        <w:ind w:left="851" w:hanging="426"/>
        <w:rPr>
          <w:rFonts w:ascii="Arial Narrow" w:hAnsi="Arial Narrow" w:cs="Arial"/>
          <w:b/>
          <w:bCs/>
          <w:sz w:val="20"/>
          <w:szCs w:val="20"/>
        </w:rPr>
      </w:pPr>
      <w:r w:rsidRPr="00BB31D2">
        <w:rPr>
          <w:rFonts w:ascii="Arial Narrow" w:hAnsi="Arial Narrow" w:cs="Arial"/>
          <w:b/>
          <w:bCs/>
          <w:sz w:val="20"/>
          <w:szCs w:val="20"/>
        </w:rPr>
        <w:t>b) celková bilance nároků všech druhů energií, tepla a teplé užitkové vody</w:t>
      </w:r>
    </w:p>
    <w:p w:rsidR="00BB31D2" w:rsidRPr="00BB31D2" w:rsidRDefault="00BB31D2" w:rsidP="00BB31D2">
      <w:pPr>
        <w:autoSpaceDE w:val="0"/>
        <w:autoSpaceDN w:val="0"/>
        <w:adjustRightInd w:val="0"/>
        <w:rPr>
          <w:rFonts w:ascii="Arial Narrow" w:hAnsi="Arial Narrow"/>
          <w:sz w:val="22"/>
          <w:szCs w:val="22"/>
        </w:rPr>
      </w:pPr>
      <w:r w:rsidRPr="00BB31D2">
        <w:rPr>
          <w:rFonts w:ascii="Arial Narrow" w:hAnsi="Arial Narrow"/>
          <w:sz w:val="22"/>
          <w:szCs w:val="22"/>
        </w:rPr>
        <w:t>Veřejné osvětlení slouží k</w:t>
      </w:r>
      <w:r w:rsidR="00766A0B">
        <w:rPr>
          <w:rFonts w:ascii="Arial Narrow" w:hAnsi="Arial Narrow"/>
          <w:sz w:val="22"/>
          <w:szCs w:val="22"/>
        </w:rPr>
        <w:t> </w:t>
      </w:r>
      <w:r w:rsidRPr="00BB31D2">
        <w:rPr>
          <w:rFonts w:ascii="Arial Narrow" w:hAnsi="Arial Narrow"/>
          <w:sz w:val="22"/>
          <w:szCs w:val="22"/>
        </w:rPr>
        <w:t>osvětlení</w:t>
      </w:r>
      <w:r w:rsidR="00766A0B">
        <w:rPr>
          <w:rFonts w:ascii="Arial Narrow" w:hAnsi="Arial Narrow"/>
          <w:sz w:val="22"/>
          <w:szCs w:val="22"/>
        </w:rPr>
        <w:t xml:space="preserve"> chodníků a </w:t>
      </w:r>
      <w:r w:rsidRPr="00BB31D2">
        <w:rPr>
          <w:rFonts w:ascii="Arial Narrow" w:hAnsi="Arial Narrow"/>
          <w:sz w:val="22"/>
          <w:szCs w:val="22"/>
        </w:rPr>
        <w:t xml:space="preserve"> pozemních komunikací </w:t>
      </w:r>
      <w:r w:rsidR="006E2465" w:rsidRPr="00BB31D2">
        <w:rPr>
          <w:rFonts w:ascii="Arial Narrow" w:hAnsi="Arial Narrow"/>
          <w:sz w:val="22"/>
          <w:szCs w:val="22"/>
        </w:rPr>
        <w:t>v</w:t>
      </w:r>
      <w:r w:rsidR="00E80481">
        <w:rPr>
          <w:rFonts w:ascii="Arial Narrow" w:hAnsi="Arial Narrow"/>
          <w:sz w:val="22"/>
          <w:szCs w:val="22"/>
        </w:rPr>
        <w:t> </w:t>
      </w:r>
      <w:r w:rsidR="006E2465">
        <w:rPr>
          <w:rFonts w:ascii="Arial Narrow" w:hAnsi="Arial Narrow"/>
          <w:sz w:val="22"/>
          <w:szCs w:val="22"/>
        </w:rPr>
        <w:t>obci</w:t>
      </w:r>
      <w:r w:rsidR="00E80481">
        <w:rPr>
          <w:rFonts w:ascii="Arial Narrow" w:hAnsi="Arial Narrow"/>
          <w:sz w:val="22"/>
          <w:szCs w:val="22"/>
        </w:rPr>
        <w:t xml:space="preserve"> </w:t>
      </w:r>
      <w:r w:rsidR="00B37B3C" w:rsidRPr="005045F4">
        <w:rPr>
          <w:rFonts w:ascii="Arial Narrow" w:hAnsi="Arial Narrow" w:cs="Arial"/>
          <w:sz w:val="22"/>
          <w:szCs w:val="22"/>
        </w:rPr>
        <w:t>Poříčany</w:t>
      </w:r>
      <w:r w:rsidRPr="00BB31D2">
        <w:rPr>
          <w:rFonts w:ascii="Arial Narrow" w:hAnsi="Arial Narrow"/>
          <w:sz w:val="22"/>
          <w:szCs w:val="22"/>
        </w:rPr>
        <w:t>. Jedná se o</w:t>
      </w:r>
    </w:p>
    <w:p w:rsidR="00BD6E3F" w:rsidRDefault="00BB31D2" w:rsidP="00BB31D2">
      <w:pPr>
        <w:autoSpaceDE w:val="0"/>
        <w:autoSpaceDN w:val="0"/>
        <w:adjustRightInd w:val="0"/>
        <w:rPr>
          <w:rFonts w:ascii="Arial Narrow" w:hAnsi="Arial Narrow"/>
          <w:sz w:val="22"/>
          <w:szCs w:val="22"/>
        </w:rPr>
      </w:pPr>
      <w:r w:rsidRPr="00BB31D2">
        <w:rPr>
          <w:rFonts w:ascii="Arial Narrow" w:hAnsi="Arial Narrow"/>
          <w:sz w:val="22"/>
          <w:szCs w:val="22"/>
        </w:rPr>
        <w:t xml:space="preserve">bezobslužný provoz. K provozu veřejného osvětlení je nutné napojení na </w:t>
      </w:r>
      <w:r w:rsidR="00766A0B">
        <w:rPr>
          <w:rFonts w:ascii="Arial Narrow" w:hAnsi="Arial Narrow"/>
          <w:sz w:val="22"/>
          <w:szCs w:val="22"/>
        </w:rPr>
        <w:t>stávající rozvod</w:t>
      </w:r>
      <w:r w:rsidRPr="00BB31D2">
        <w:rPr>
          <w:rFonts w:ascii="Arial Narrow" w:hAnsi="Arial Narrow"/>
          <w:sz w:val="22"/>
          <w:szCs w:val="22"/>
        </w:rPr>
        <w:t xml:space="preserve"> elektrické energie </w:t>
      </w:r>
      <w:r w:rsidR="00766A0B">
        <w:rPr>
          <w:rFonts w:ascii="Arial Narrow" w:hAnsi="Arial Narrow"/>
          <w:sz w:val="22"/>
          <w:szCs w:val="22"/>
        </w:rPr>
        <w:t xml:space="preserve">veřejného osvětlení– </w:t>
      </w:r>
      <w:r w:rsidR="00001C4C">
        <w:rPr>
          <w:rFonts w:ascii="Arial Narrow" w:hAnsi="Arial Narrow"/>
          <w:sz w:val="22"/>
          <w:szCs w:val="22"/>
        </w:rPr>
        <w:t>na</w:t>
      </w:r>
      <w:r w:rsidR="00D7709B">
        <w:rPr>
          <w:rFonts w:ascii="Arial Narrow" w:hAnsi="Arial Narrow"/>
          <w:sz w:val="22"/>
          <w:szCs w:val="22"/>
        </w:rPr>
        <w:t>pojení ve stáv</w:t>
      </w:r>
      <w:r w:rsidR="006E2465">
        <w:rPr>
          <w:rFonts w:ascii="Arial Narrow" w:hAnsi="Arial Narrow"/>
          <w:sz w:val="22"/>
          <w:szCs w:val="22"/>
        </w:rPr>
        <w:t>.</w:t>
      </w:r>
      <w:r w:rsidR="00D7709B">
        <w:rPr>
          <w:rFonts w:ascii="Arial Narrow" w:hAnsi="Arial Narrow"/>
          <w:sz w:val="22"/>
          <w:szCs w:val="22"/>
        </w:rPr>
        <w:t xml:space="preserve"> </w:t>
      </w:r>
      <w:r w:rsidR="00001C4C">
        <w:rPr>
          <w:rFonts w:ascii="Arial Narrow" w:hAnsi="Arial Narrow"/>
          <w:sz w:val="22"/>
          <w:szCs w:val="22"/>
        </w:rPr>
        <w:t xml:space="preserve">osvětlovacích bodech </w:t>
      </w:r>
      <w:r w:rsidR="00D7709B">
        <w:rPr>
          <w:rFonts w:ascii="Arial Narrow" w:hAnsi="Arial Narrow"/>
          <w:sz w:val="22"/>
          <w:szCs w:val="22"/>
        </w:rPr>
        <w:t>VO</w:t>
      </w:r>
      <w:r w:rsidR="00001C4C">
        <w:rPr>
          <w:rFonts w:ascii="Arial Narrow" w:hAnsi="Arial Narrow"/>
          <w:sz w:val="22"/>
          <w:szCs w:val="22"/>
        </w:rPr>
        <w:t xml:space="preserve"> napájené z RVO 1</w:t>
      </w:r>
      <w:r w:rsidR="006E2465">
        <w:rPr>
          <w:rFonts w:ascii="Arial Narrow" w:hAnsi="Arial Narrow" w:cs="Arial"/>
          <w:bCs/>
          <w:sz w:val="22"/>
          <w:szCs w:val="22"/>
        </w:rPr>
        <w:t>.</w:t>
      </w:r>
    </w:p>
    <w:p w:rsidR="00BB31D2" w:rsidRPr="00BB31D2" w:rsidRDefault="00BB31D2" w:rsidP="00BB31D2">
      <w:pPr>
        <w:autoSpaceDE w:val="0"/>
        <w:autoSpaceDN w:val="0"/>
        <w:adjustRightInd w:val="0"/>
        <w:rPr>
          <w:rFonts w:ascii="Arial Narrow" w:hAnsi="Arial Narrow"/>
          <w:sz w:val="22"/>
          <w:szCs w:val="22"/>
        </w:rPr>
      </w:pPr>
      <w:r w:rsidRPr="00BB31D2">
        <w:rPr>
          <w:rFonts w:ascii="Arial Narrow" w:hAnsi="Arial Narrow"/>
          <w:sz w:val="22"/>
          <w:szCs w:val="22"/>
        </w:rPr>
        <w:t>Vytápění, rozvod tepla a teplé užitkové vody se neřeší.</w:t>
      </w:r>
    </w:p>
    <w:p w:rsidR="00BB31D2" w:rsidRPr="00BB31D2" w:rsidRDefault="00BB31D2" w:rsidP="00BB31D2">
      <w:pPr>
        <w:autoSpaceDE w:val="0"/>
        <w:autoSpaceDN w:val="0"/>
        <w:adjustRightInd w:val="0"/>
        <w:ind w:left="851" w:hanging="426"/>
        <w:rPr>
          <w:rFonts w:ascii="Arial Narrow" w:hAnsi="Arial Narrow" w:cs="Arial"/>
          <w:b/>
          <w:bCs/>
          <w:sz w:val="20"/>
          <w:szCs w:val="20"/>
        </w:rPr>
      </w:pPr>
      <w:r w:rsidRPr="00BB31D2">
        <w:rPr>
          <w:rFonts w:ascii="Arial Narrow" w:hAnsi="Arial Narrow" w:cs="Arial"/>
          <w:b/>
          <w:bCs/>
          <w:sz w:val="20"/>
          <w:szCs w:val="20"/>
        </w:rPr>
        <w:t>c) celková spotřeba vody (z toho voda pro technologii)</w:t>
      </w:r>
    </w:p>
    <w:p w:rsidR="00BB31D2" w:rsidRPr="00BB31D2" w:rsidRDefault="00BB31D2" w:rsidP="00BB31D2">
      <w:pPr>
        <w:autoSpaceDE w:val="0"/>
        <w:autoSpaceDN w:val="0"/>
        <w:adjustRightInd w:val="0"/>
        <w:rPr>
          <w:rFonts w:ascii="Arial Narrow" w:hAnsi="Arial Narrow"/>
          <w:sz w:val="22"/>
          <w:szCs w:val="22"/>
        </w:rPr>
      </w:pPr>
      <w:r w:rsidRPr="00BB31D2">
        <w:rPr>
          <w:rFonts w:ascii="Arial Narrow" w:hAnsi="Arial Narrow"/>
          <w:sz w:val="22"/>
          <w:szCs w:val="22"/>
        </w:rPr>
        <w:t>Pro provoz veřejného osvětlení není potřeba dodávky vody.</w:t>
      </w:r>
    </w:p>
    <w:p w:rsidR="00BB31D2" w:rsidRPr="00BB31D2" w:rsidRDefault="00BB31D2" w:rsidP="00BB31D2">
      <w:pPr>
        <w:autoSpaceDE w:val="0"/>
        <w:autoSpaceDN w:val="0"/>
        <w:adjustRightInd w:val="0"/>
        <w:ind w:left="851" w:hanging="426"/>
        <w:rPr>
          <w:rFonts w:ascii="Arial Narrow" w:hAnsi="Arial Narrow" w:cs="Arial"/>
          <w:b/>
          <w:bCs/>
          <w:sz w:val="20"/>
          <w:szCs w:val="20"/>
        </w:rPr>
      </w:pPr>
      <w:r w:rsidRPr="00BB31D2">
        <w:rPr>
          <w:rFonts w:ascii="Arial Narrow" w:hAnsi="Arial Narrow" w:cs="Arial"/>
          <w:b/>
          <w:bCs/>
          <w:sz w:val="20"/>
          <w:szCs w:val="20"/>
        </w:rPr>
        <w:t>d) odborný odhad množství splaškových a dešťových vod</w:t>
      </w:r>
    </w:p>
    <w:p w:rsidR="00BB31D2" w:rsidRPr="00BB31D2" w:rsidRDefault="00BB31D2" w:rsidP="00BB31D2">
      <w:pPr>
        <w:autoSpaceDE w:val="0"/>
        <w:autoSpaceDN w:val="0"/>
        <w:adjustRightInd w:val="0"/>
        <w:rPr>
          <w:rFonts w:ascii="Arial Narrow" w:hAnsi="Arial Narrow"/>
          <w:sz w:val="22"/>
          <w:szCs w:val="22"/>
        </w:rPr>
      </w:pPr>
      <w:r w:rsidRPr="00BB31D2">
        <w:rPr>
          <w:rFonts w:ascii="Arial Narrow" w:hAnsi="Arial Narrow"/>
          <w:sz w:val="22"/>
          <w:szCs w:val="22"/>
        </w:rPr>
        <w:t>Splaškové vody nevznikají.</w:t>
      </w:r>
    </w:p>
    <w:p w:rsidR="00BB31D2" w:rsidRPr="00BB31D2" w:rsidRDefault="00BB31D2" w:rsidP="00BB31D2">
      <w:pPr>
        <w:autoSpaceDE w:val="0"/>
        <w:autoSpaceDN w:val="0"/>
        <w:adjustRightInd w:val="0"/>
        <w:rPr>
          <w:rFonts w:ascii="Arial Narrow" w:hAnsi="Arial Narrow"/>
          <w:sz w:val="22"/>
          <w:szCs w:val="22"/>
        </w:rPr>
      </w:pPr>
      <w:r w:rsidRPr="00BB31D2">
        <w:rPr>
          <w:rFonts w:ascii="Arial Narrow" w:hAnsi="Arial Narrow"/>
          <w:sz w:val="22"/>
          <w:szCs w:val="22"/>
        </w:rPr>
        <w:t>Dešťové vody není nutné zachytávat a nijak svádět.</w:t>
      </w:r>
    </w:p>
    <w:p w:rsidR="00BB31D2" w:rsidRPr="00BB31D2" w:rsidRDefault="00BB31D2" w:rsidP="00BB31D2">
      <w:pPr>
        <w:autoSpaceDE w:val="0"/>
        <w:autoSpaceDN w:val="0"/>
        <w:adjustRightInd w:val="0"/>
        <w:ind w:left="851" w:hanging="426"/>
        <w:rPr>
          <w:rFonts w:ascii="Arial Narrow" w:hAnsi="Arial Narrow" w:cs="Arial"/>
          <w:b/>
          <w:bCs/>
          <w:sz w:val="20"/>
          <w:szCs w:val="20"/>
        </w:rPr>
      </w:pPr>
      <w:r w:rsidRPr="00BB31D2">
        <w:rPr>
          <w:rFonts w:ascii="Arial Narrow" w:hAnsi="Arial Narrow" w:cs="Arial"/>
          <w:b/>
          <w:bCs/>
          <w:sz w:val="20"/>
          <w:szCs w:val="20"/>
        </w:rPr>
        <w:t>e) požadavky na kapacity veřejných sítí komunikačních vedení veřejnékomunikační sítě</w:t>
      </w:r>
    </w:p>
    <w:p w:rsidR="00BB31D2" w:rsidRPr="00BB31D2" w:rsidRDefault="00BB31D2" w:rsidP="00BB31D2">
      <w:pPr>
        <w:autoSpaceDE w:val="0"/>
        <w:autoSpaceDN w:val="0"/>
        <w:adjustRightInd w:val="0"/>
        <w:rPr>
          <w:rFonts w:ascii="Arial Narrow" w:hAnsi="Arial Narrow"/>
          <w:sz w:val="22"/>
          <w:szCs w:val="22"/>
        </w:rPr>
      </w:pPr>
      <w:r w:rsidRPr="00BB31D2">
        <w:rPr>
          <w:rFonts w:ascii="Arial Narrow" w:hAnsi="Arial Narrow"/>
          <w:sz w:val="22"/>
          <w:szCs w:val="22"/>
        </w:rPr>
        <w:t>Navrhované veřejné osvětlení nebude využívat veřejnou komunikační síť.</w:t>
      </w:r>
    </w:p>
    <w:p w:rsidR="00BB31D2" w:rsidRPr="00BB31D2" w:rsidRDefault="00BB31D2" w:rsidP="00BB31D2">
      <w:pPr>
        <w:autoSpaceDE w:val="0"/>
        <w:autoSpaceDN w:val="0"/>
        <w:adjustRightInd w:val="0"/>
        <w:ind w:left="851" w:hanging="426"/>
        <w:rPr>
          <w:rFonts w:ascii="Arial Narrow" w:hAnsi="Arial Narrow" w:cs="Arial"/>
          <w:b/>
          <w:bCs/>
          <w:sz w:val="20"/>
          <w:szCs w:val="20"/>
        </w:rPr>
      </w:pPr>
      <w:r w:rsidRPr="00BB31D2">
        <w:rPr>
          <w:rFonts w:ascii="Arial Narrow" w:hAnsi="Arial Narrow" w:cs="Arial"/>
          <w:b/>
          <w:bCs/>
          <w:sz w:val="20"/>
          <w:szCs w:val="20"/>
        </w:rPr>
        <w:t>f) požadavky na kapacity elektronického komunikačního zařízení veřejnékomunikační sítě</w:t>
      </w:r>
    </w:p>
    <w:p w:rsidR="00BB31D2" w:rsidRPr="00BB31D2" w:rsidRDefault="00BB31D2" w:rsidP="00BB31D2">
      <w:pPr>
        <w:autoSpaceDE w:val="0"/>
        <w:autoSpaceDN w:val="0"/>
        <w:adjustRightInd w:val="0"/>
        <w:rPr>
          <w:rFonts w:ascii="Arial Narrow" w:hAnsi="Arial Narrow"/>
          <w:sz w:val="22"/>
          <w:szCs w:val="22"/>
        </w:rPr>
      </w:pPr>
      <w:r w:rsidRPr="00BB31D2">
        <w:rPr>
          <w:rFonts w:ascii="Arial Narrow" w:hAnsi="Arial Narrow"/>
          <w:sz w:val="22"/>
          <w:szCs w:val="22"/>
        </w:rPr>
        <w:t>Navrhované veřejné osvětlení nebude využívat elektronické komunikační zařízení veřejné komunikačnísítě.</w:t>
      </w:r>
    </w:p>
    <w:p w:rsidR="00BB31D2" w:rsidRPr="00BB31D2" w:rsidRDefault="00BB31D2" w:rsidP="00BB31D2">
      <w:pPr>
        <w:autoSpaceDE w:val="0"/>
        <w:autoSpaceDN w:val="0"/>
        <w:adjustRightInd w:val="0"/>
        <w:ind w:left="851" w:hanging="426"/>
        <w:rPr>
          <w:rFonts w:ascii="Arial Narrow" w:hAnsi="Arial Narrow" w:cs="Arial"/>
          <w:b/>
          <w:bCs/>
          <w:sz w:val="20"/>
          <w:szCs w:val="20"/>
        </w:rPr>
      </w:pPr>
      <w:r w:rsidRPr="00BB31D2">
        <w:rPr>
          <w:rFonts w:ascii="Arial Narrow" w:hAnsi="Arial Narrow" w:cs="Arial"/>
          <w:b/>
          <w:bCs/>
          <w:sz w:val="20"/>
          <w:szCs w:val="20"/>
        </w:rPr>
        <w:t>g) předpokládané zahájení výstavby</w:t>
      </w:r>
    </w:p>
    <w:p w:rsidR="00BB31D2" w:rsidRPr="00BB31D2" w:rsidRDefault="009C1158" w:rsidP="00BB31D2">
      <w:pPr>
        <w:autoSpaceDE w:val="0"/>
        <w:autoSpaceDN w:val="0"/>
        <w:adjustRightInd w:val="0"/>
        <w:rPr>
          <w:rFonts w:ascii="Arial Narrow" w:hAnsi="Arial Narrow"/>
          <w:sz w:val="22"/>
          <w:szCs w:val="22"/>
        </w:rPr>
      </w:pPr>
      <w:r>
        <w:rPr>
          <w:rFonts w:ascii="Arial Narrow" w:hAnsi="Arial Narrow"/>
          <w:sz w:val="22"/>
          <w:szCs w:val="22"/>
        </w:rPr>
        <w:t>II</w:t>
      </w:r>
      <w:r w:rsidR="00BB31D2" w:rsidRPr="00BB31D2">
        <w:rPr>
          <w:rFonts w:ascii="Arial Narrow" w:hAnsi="Arial Narrow"/>
          <w:sz w:val="22"/>
          <w:szCs w:val="22"/>
        </w:rPr>
        <w:t>Q 20</w:t>
      </w:r>
      <w:r w:rsidR="006E2465">
        <w:rPr>
          <w:rFonts w:ascii="Arial Narrow" w:hAnsi="Arial Narrow"/>
          <w:sz w:val="22"/>
          <w:szCs w:val="22"/>
        </w:rPr>
        <w:t>2</w:t>
      </w:r>
      <w:r>
        <w:rPr>
          <w:rFonts w:ascii="Arial Narrow" w:hAnsi="Arial Narrow"/>
          <w:sz w:val="22"/>
          <w:szCs w:val="22"/>
        </w:rPr>
        <w:t>5</w:t>
      </w:r>
    </w:p>
    <w:p w:rsidR="00BB31D2" w:rsidRDefault="00BB31D2" w:rsidP="00BB31D2">
      <w:pPr>
        <w:autoSpaceDE w:val="0"/>
        <w:autoSpaceDN w:val="0"/>
        <w:adjustRightInd w:val="0"/>
        <w:ind w:left="851" w:hanging="426"/>
        <w:rPr>
          <w:rFonts w:ascii="Arial Narrow" w:hAnsi="Arial Narrow" w:cs="Arial"/>
          <w:b/>
          <w:bCs/>
          <w:sz w:val="20"/>
          <w:szCs w:val="20"/>
        </w:rPr>
      </w:pPr>
      <w:r w:rsidRPr="00BB31D2">
        <w:rPr>
          <w:rFonts w:ascii="Arial Narrow" w:hAnsi="Arial Narrow" w:cs="Arial"/>
          <w:b/>
          <w:bCs/>
          <w:sz w:val="20"/>
          <w:szCs w:val="20"/>
        </w:rPr>
        <w:t>h) předpokládaná lhůta výstavby</w:t>
      </w:r>
    </w:p>
    <w:p w:rsidR="00BB31D2" w:rsidRPr="00BB31D2" w:rsidRDefault="009C1158" w:rsidP="00BB31D2">
      <w:pPr>
        <w:autoSpaceDE w:val="0"/>
        <w:autoSpaceDN w:val="0"/>
        <w:adjustRightInd w:val="0"/>
        <w:rPr>
          <w:rFonts w:ascii="Arial Narrow" w:hAnsi="Arial Narrow"/>
          <w:sz w:val="22"/>
          <w:szCs w:val="22"/>
        </w:rPr>
      </w:pPr>
      <w:r>
        <w:rPr>
          <w:rFonts w:ascii="Arial Narrow" w:hAnsi="Arial Narrow"/>
          <w:sz w:val="22"/>
          <w:szCs w:val="22"/>
        </w:rPr>
        <w:t>5</w:t>
      </w:r>
      <w:r w:rsidR="00BB31D2" w:rsidRPr="00BB31D2">
        <w:rPr>
          <w:rFonts w:ascii="Arial Narrow" w:hAnsi="Arial Narrow"/>
          <w:sz w:val="22"/>
          <w:szCs w:val="22"/>
        </w:rPr>
        <w:t xml:space="preserve"> měsíc</w:t>
      </w:r>
      <w:r w:rsidR="00E80481">
        <w:rPr>
          <w:rFonts w:ascii="Arial Narrow" w:hAnsi="Arial Narrow"/>
          <w:sz w:val="22"/>
          <w:szCs w:val="22"/>
        </w:rPr>
        <w:t>ů</w:t>
      </w:r>
    </w:p>
    <w:p w:rsidR="00556E88" w:rsidRDefault="00556E88" w:rsidP="00556E88">
      <w:pPr>
        <w:pStyle w:val="seznamjednoduch"/>
        <w:numPr>
          <w:ilvl w:val="0"/>
          <w:numId w:val="0"/>
        </w:numPr>
        <w:ind w:left="426"/>
      </w:pPr>
    </w:p>
    <w:p w:rsidR="005569FB" w:rsidRDefault="005569FB" w:rsidP="00556E88">
      <w:pPr>
        <w:pStyle w:val="seznamjednoduch"/>
        <w:numPr>
          <w:ilvl w:val="0"/>
          <w:numId w:val="0"/>
        </w:numPr>
        <w:ind w:left="426"/>
      </w:pPr>
    </w:p>
    <w:p w:rsidR="00903F64" w:rsidRDefault="00903F64" w:rsidP="00556E88">
      <w:pPr>
        <w:pStyle w:val="seznamjednoduch"/>
        <w:numPr>
          <w:ilvl w:val="0"/>
          <w:numId w:val="0"/>
        </w:numPr>
        <w:ind w:left="426"/>
      </w:pPr>
    </w:p>
    <w:p w:rsidR="00BD6E3F" w:rsidRDefault="00BD6E3F" w:rsidP="00556E88">
      <w:pPr>
        <w:pStyle w:val="seznamjednoduch"/>
        <w:numPr>
          <w:ilvl w:val="0"/>
          <w:numId w:val="0"/>
        </w:numPr>
        <w:ind w:left="426"/>
      </w:pPr>
    </w:p>
    <w:p w:rsidR="00C82FEC" w:rsidRDefault="00C82FEC" w:rsidP="00556E88">
      <w:pPr>
        <w:pStyle w:val="seznamjednoduch"/>
        <w:numPr>
          <w:ilvl w:val="0"/>
          <w:numId w:val="0"/>
        </w:numPr>
        <w:ind w:left="426"/>
      </w:pPr>
    </w:p>
    <w:p w:rsidR="0087196A" w:rsidRDefault="0087196A" w:rsidP="00556E88">
      <w:pPr>
        <w:pStyle w:val="seznamjednoduch"/>
        <w:numPr>
          <w:ilvl w:val="0"/>
          <w:numId w:val="0"/>
        </w:numPr>
        <w:ind w:left="426"/>
      </w:pPr>
    </w:p>
    <w:p w:rsidR="006E4BFC" w:rsidRDefault="006E4BFC" w:rsidP="00556E88">
      <w:pPr>
        <w:pStyle w:val="seznamjednoduch"/>
        <w:numPr>
          <w:ilvl w:val="0"/>
          <w:numId w:val="0"/>
        </w:numPr>
        <w:ind w:left="426"/>
      </w:pPr>
    </w:p>
    <w:p w:rsidR="006E4BFC" w:rsidRDefault="006E4BFC" w:rsidP="00556E88">
      <w:pPr>
        <w:pStyle w:val="seznamjednoduch"/>
        <w:numPr>
          <w:ilvl w:val="0"/>
          <w:numId w:val="0"/>
        </w:numPr>
        <w:ind w:left="426"/>
      </w:pPr>
    </w:p>
    <w:p w:rsidR="0087196A" w:rsidRDefault="0087196A" w:rsidP="00556E88">
      <w:pPr>
        <w:pStyle w:val="seznamjednoduch"/>
        <w:numPr>
          <w:ilvl w:val="0"/>
          <w:numId w:val="0"/>
        </w:numPr>
        <w:ind w:left="426"/>
      </w:pPr>
    </w:p>
    <w:p w:rsidR="00BD6E3F" w:rsidRDefault="00BD6E3F" w:rsidP="00556E88">
      <w:pPr>
        <w:pStyle w:val="seznamjednoduch"/>
        <w:numPr>
          <w:ilvl w:val="0"/>
          <w:numId w:val="0"/>
        </w:numPr>
        <w:ind w:left="426"/>
      </w:pPr>
    </w:p>
    <w:p w:rsidR="00CB73FA" w:rsidRPr="008A646A" w:rsidRDefault="00CB73FA" w:rsidP="008C173C">
      <w:pPr>
        <w:numPr>
          <w:ilvl w:val="0"/>
          <w:numId w:val="5"/>
        </w:numPr>
        <w:jc w:val="center"/>
        <w:rPr>
          <w:rFonts w:ascii="Arial Narrow" w:hAnsi="Arial Narrow" w:cs="Arial"/>
          <w:b/>
          <w:caps/>
          <w:sz w:val="32"/>
          <w:szCs w:val="32"/>
          <w:u w:val="single"/>
        </w:rPr>
      </w:pPr>
      <w:r w:rsidRPr="008A646A">
        <w:rPr>
          <w:rFonts w:ascii="Arial Narrow" w:hAnsi="Arial Narrow" w:cs="Arial"/>
          <w:b/>
          <w:caps/>
          <w:sz w:val="32"/>
          <w:szCs w:val="32"/>
          <w:u w:val="single"/>
        </w:rPr>
        <w:lastRenderedPageBreak/>
        <w:t>SouhrNná zpráva</w:t>
      </w:r>
    </w:p>
    <w:p w:rsidR="00696AF2" w:rsidRPr="009737BA" w:rsidRDefault="009737BA" w:rsidP="001436A5">
      <w:pPr>
        <w:pStyle w:val="B1nadpis"/>
        <w:ind w:left="425" w:hanging="425"/>
        <w:rPr>
          <w:rFonts w:ascii="Arial Narrow" w:hAnsi="Arial Narrow" w:cs="Arial"/>
          <w:sz w:val="28"/>
        </w:rPr>
      </w:pPr>
      <w:bookmarkStart w:id="2" w:name="_Toc397593911"/>
      <w:r w:rsidRPr="009737BA">
        <w:rPr>
          <w:rFonts w:ascii="Arial Narrow" w:hAnsi="Arial Narrow" w:cs="Arial"/>
          <w:bCs w:val="0"/>
          <w:sz w:val="28"/>
        </w:rPr>
        <w:t xml:space="preserve"> Popis stavby</w:t>
      </w:r>
      <w:bookmarkEnd w:id="2"/>
    </w:p>
    <w:p w:rsidR="005569FB" w:rsidRPr="005569FB" w:rsidRDefault="005569FB" w:rsidP="005569FB">
      <w:pPr>
        <w:autoSpaceDE w:val="0"/>
        <w:autoSpaceDN w:val="0"/>
        <w:adjustRightInd w:val="0"/>
        <w:ind w:left="851" w:hanging="426"/>
        <w:rPr>
          <w:rFonts w:ascii="Arial Narrow" w:hAnsi="Arial Narrow" w:cs="Arial"/>
          <w:b/>
          <w:bCs/>
          <w:sz w:val="20"/>
          <w:szCs w:val="20"/>
        </w:rPr>
      </w:pPr>
      <w:r w:rsidRPr="005569FB">
        <w:rPr>
          <w:rFonts w:ascii="Arial Narrow" w:hAnsi="Arial Narrow" w:cs="Arial"/>
          <w:b/>
          <w:bCs/>
          <w:sz w:val="20"/>
          <w:szCs w:val="20"/>
        </w:rPr>
        <w:t>a) zdůvodnění výběru stavebního pozemku</w:t>
      </w:r>
    </w:p>
    <w:p w:rsidR="005569FB" w:rsidRPr="005569FB" w:rsidRDefault="005569FB" w:rsidP="005569FB">
      <w:pPr>
        <w:autoSpaceDE w:val="0"/>
        <w:autoSpaceDN w:val="0"/>
        <w:adjustRightInd w:val="0"/>
        <w:rPr>
          <w:rFonts w:ascii="Arial Narrow" w:hAnsi="Arial Narrow"/>
          <w:sz w:val="22"/>
          <w:szCs w:val="22"/>
        </w:rPr>
      </w:pPr>
      <w:r w:rsidRPr="005569FB">
        <w:rPr>
          <w:rFonts w:ascii="Arial Narrow" w:hAnsi="Arial Narrow"/>
          <w:sz w:val="22"/>
          <w:szCs w:val="22"/>
        </w:rPr>
        <w:t xml:space="preserve">Trasa vedení veřejného osvětlení je volena </w:t>
      </w:r>
      <w:r w:rsidR="00225ECD">
        <w:rPr>
          <w:rFonts w:ascii="Arial Narrow" w:hAnsi="Arial Narrow"/>
          <w:sz w:val="22"/>
          <w:szCs w:val="22"/>
        </w:rPr>
        <w:t xml:space="preserve">převážně </w:t>
      </w:r>
      <w:r w:rsidRPr="005569FB">
        <w:rPr>
          <w:rFonts w:ascii="Arial Narrow" w:hAnsi="Arial Narrow"/>
          <w:sz w:val="22"/>
          <w:szCs w:val="22"/>
        </w:rPr>
        <w:t>ve stávající trase</w:t>
      </w:r>
      <w:r w:rsidR="00225ECD">
        <w:rPr>
          <w:rFonts w:ascii="Arial Narrow" w:hAnsi="Arial Narrow"/>
          <w:sz w:val="22"/>
          <w:szCs w:val="22"/>
        </w:rPr>
        <w:t xml:space="preserve"> a na pozemku investora</w:t>
      </w:r>
      <w:r w:rsidRPr="005569FB">
        <w:rPr>
          <w:rFonts w:ascii="Arial Narrow" w:hAnsi="Arial Narrow"/>
          <w:sz w:val="22"/>
          <w:szCs w:val="22"/>
        </w:rPr>
        <w:t>.</w:t>
      </w:r>
    </w:p>
    <w:p w:rsidR="005569FB" w:rsidRPr="005569FB" w:rsidRDefault="005569FB" w:rsidP="005569FB">
      <w:pPr>
        <w:autoSpaceDE w:val="0"/>
        <w:autoSpaceDN w:val="0"/>
        <w:adjustRightInd w:val="0"/>
        <w:ind w:left="851" w:hanging="426"/>
        <w:rPr>
          <w:rFonts w:ascii="Arial Narrow" w:hAnsi="Arial Narrow" w:cs="Arial"/>
          <w:b/>
          <w:bCs/>
          <w:sz w:val="20"/>
          <w:szCs w:val="20"/>
        </w:rPr>
      </w:pPr>
      <w:r w:rsidRPr="005569FB">
        <w:rPr>
          <w:rFonts w:ascii="Arial Narrow" w:hAnsi="Arial Narrow" w:cs="Arial"/>
          <w:b/>
          <w:bCs/>
          <w:sz w:val="20"/>
          <w:szCs w:val="20"/>
        </w:rPr>
        <w:t>b) zhodnocení staveniště</w:t>
      </w:r>
    </w:p>
    <w:p w:rsidR="005569FB" w:rsidRPr="005569FB" w:rsidRDefault="005569FB" w:rsidP="005569FB">
      <w:pPr>
        <w:autoSpaceDE w:val="0"/>
        <w:autoSpaceDN w:val="0"/>
        <w:adjustRightInd w:val="0"/>
        <w:rPr>
          <w:rFonts w:ascii="Arial Narrow" w:hAnsi="Arial Narrow"/>
          <w:sz w:val="22"/>
          <w:szCs w:val="22"/>
        </w:rPr>
      </w:pPr>
      <w:r w:rsidRPr="005569FB">
        <w:rPr>
          <w:rFonts w:ascii="Arial Narrow" w:hAnsi="Arial Narrow"/>
          <w:sz w:val="22"/>
          <w:szCs w:val="22"/>
        </w:rPr>
        <w:t xml:space="preserve">Vedení veřejného osvětlení vede v zastavěné části </w:t>
      </w:r>
      <w:r w:rsidR="00D80F33" w:rsidRPr="00BB31D2">
        <w:rPr>
          <w:rFonts w:ascii="Arial Narrow" w:hAnsi="Arial Narrow"/>
          <w:sz w:val="22"/>
          <w:szCs w:val="22"/>
        </w:rPr>
        <w:t>v</w:t>
      </w:r>
      <w:r w:rsidR="00D80F33">
        <w:rPr>
          <w:rFonts w:ascii="Arial Narrow" w:hAnsi="Arial Narrow"/>
          <w:sz w:val="22"/>
          <w:szCs w:val="22"/>
        </w:rPr>
        <w:t xml:space="preserve"> obci </w:t>
      </w:r>
      <w:r w:rsidR="00B37B3C" w:rsidRPr="005045F4">
        <w:rPr>
          <w:rFonts w:ascii="Arial Narrow" w:hAnsi="Arial Narrow" w:cs="Arial"/>
          <w:sz w:val="22"/>
          <w:szCs w:val="22"/>
        </w:rPr>
        <w:t>Poříčany</w:t>
      </w:r>
      <w:r w:rsidR="00B37B3C" w:rsidRPr="00001C4C">
        <w:rPr>
          <w:rFonts w:ascii="Arial Narrow" w:hAnsi="Arial Narrow"/>
          <w:sz w:val="22"/>
          <w:szCs w:val="22"/>
        </w:rPr>
        <w:t xml:space="preserve">, </w:t>
      </w:r>
      <w:r w:rsidR="00B37B3C" w:rsidRPr="005045F4">
        <w:rPr>
          <w:rFonts w:ascii="Arial Narrow" w:hAnsi="Arial Narrow" w:cs="Arial"/>
          <w:sz w:val="22"/>
          <w:szCs w:val="22"/>
        </w:rPr>
        <w:t>Nová Vyhlídka a Jílová</w:t>
      </w:r>
      <w:r w:rsidR="00893FCB">
        <w:rPr>
          <w:rFonts w:ascii="Arial Narrow" w:hAnsi="Arial Narrow"/>
          <w:sz w:val="22"/>
          <w:szCs w:val="22"/>
        </w:rPr>
        <w:t>.</w:t>
      </w:r>
      <w:r w:rsidRPr="005569FB">
        <w:rPr>
          <w:rFonts w:ascii="Arial Narrow" w:hAnsi="Arial Narrow"/>
          <w:sz w:val="22"/>
          <w:szCs w:val="22"/>
        </w:rPr>
        <w:t xml:space="preserve"> A to převážně v zelených pásech a</w:t>
      </w:r>
      <w:r w:rsidR="00485A15">
        <w:rPr>
          <w:rFonts w:ascii="Arial Narrow" w:hAnsi="Arial Narrow"/>
          <w:sz w:val="22"/>
          <w:szCs w:val="22"/>
        </w:rPr>
        <w:t xml:space="preserve"> </w:t>
      </w:r>
      <w:r w:rsidRPr="005569FB">
        <w:rPr>
          <w:rFonts w:ascii="Arial Narrow" w:hAnsi="Arial Narrow"/>
          <w:sz w:val="22"/>
          <w:szCs w:val="22"/>
        </w:rPr>
        <w:t>plochách chodníků podél komunikací.</w:t>
      </w:r>
    </w:p>
    <w:p w:rsidR="005569FB" w:rsidRPr="005569FB" w:rsidRDefault="005569FB" w:rsidP="005569FB">
      <w:pPr>
        <w:autoSpaceDE w:val="0"/>
        <w:autoSpaceDN w:val="0"/>
        <w:adjustRightInd w:val="0"/>
        <w:ind w:left="851" w:hanging="426"/>
        <w:rPr>
          <w:rFonts w:ascii="Arial Narrow" w:hAnsi="Arial Narrow" w:cs="Arial"/>
          <w:b/>
          <w:bCs/>
          <w:sz w:val="20"/>
          <w:szCs w:val="20"/>
        </w:rPr>
      </w:pPr>
      <w:r w:rsidRPr="005569FB">
        <w:rPr>
          <w:rFonts w:ascii="Arial Narrow" w:hAnsi="Arial Narrow" w:cs="Arial"/>
          <w:b/>
          <w:bCs/>
          <w:sz w:val="20"/>
          <w:szCs w:val="20"/>
        </w:rPr>
        <w:t>c) zásady urbanistického, architektonického a výtvarného řešení</w:t>
      </w:r>
    </w:p>
    <w:p w:rsidR="005569FB" w:rsidRPr="005569FB" w:rsidRDefault="005569FB" w:rsidP="005569FB">
      <w:pPr>
        <w:autoSpaceDE w:val="0"/>
        <w:autoSpaceDN w:val="0"/>
        <w:adjustRightInd w:val="0"/>
        <w:rPr>
          <w:rFonts w:ascii="Arial Narrow" w:hAnsi="Arial Narrow"/>
          <w:sz w:val="22"/>
          <w:szCs w:val="22"/>
        </w:rPr>
      </w:pPr>
      <w:r w:rsidRPr="005569FB">
        <w:rPr>
          <w:rFonts w:ascii="Arial Narrow" w:hAnsi="Arial Narrow"/>
          <w:sz w:val="22"/>
          <w:szCs w:val="22"/>
        </w:rPr>
        <w:t>Vedení veřejného osvětlení vede v celé trase v zemi.</w:t>
      </w:r>
    </w:p>
    <w:p w:rsidR="005569FB" w:rsidRPr="005569FB" w:rsidRDefault="005569FB" w:rsidP="005569FB">
      <w:pPr>
        <w:autoSpaceDE w:val="0"/>
        <w:autoSpaceDN w:val="0"/>
        <w:adjustRightInd w:val="0"/>
        <w:ind w:left="851" w:hanging="426"/>
        <w:rPr>
          <w:rFonts w:ascii="Arial Narrow" w:hAnsi="Arial Narrow" w:cs="Arial"/>
          <w:b/>
          <w:bCs/>
          <w:sz w:val="20"/>
          <w:szCs w:val="20"/>
        </w:rPr>
      </w:pPr>
      <w:r w:rsidRPr="005569FB">
        <w:rPr>
          <w:rFonts w:ascii="Arial Narrow" w:hAnsi="Arial Narrow" w:cs="Arial"/>
          <w:b/>
          <w:bCs/>
          <w:sz w:val="20"/>
          <w:szCs w:val="20"/>
        </w:rPr>
        <w:t>d) zásady technického řešení (zejména řešení dispozičního, stavebního,</w:t>
      </w:r>
      <w:r w:rsidR="00D80F33">
        <w:rPr>
          <w:rFonts w:ascii="Arial Narrow" w:hAnsi="Arial Narrow" w:cs="Arial"/>
          <w:b/>
          <w:bCs/>
          <w:sz w:val="20"/>
          <w:szCs w:val="20"/>
        </w:rPr>
        <w:t xml:space="preserve"> </w:t>
      </w:r>
      <w:r w:rsidRPr="005569FB">
        <w:rPr>
          <w:rFonts w:ascii="Arial Narrow" w:hAnsi="Arial Narrow" w:cs="Arial"/>
          <w:b/>
          <w:bCs/>
          <w:sz w:val="20"/>
          <w:szCs w:val="20"/>
        </w:rPr>
        <w:t>technologického a provozního)</w:t>
      </w:r>
    </w:p>
    <w:p w:rsidR="005569FB" w:rsidRPr="005569FB" w:rsidRDefault="005569FB" w:rsidP="005569FB">
      <w:pPr>
        <w:autoSpaceDE w:val="0"/>
        <w:autoSpaceDN w:val="0"/>
        <w:adjustRightInd w:val="0"/>
        <w:rPr>
          <w:rFonts w:ascii="Arial Narrow" w:hAnsi="Arial Narrow"/>
          <w:sz w:val="22"/>
          <w:szCs w:val="22"/>
        </w:rPr>
      </w:pPr>
      <w:r w:rsidRPr="005569FB">
        <w:rPr>
          <w:rFonts w:ascii="Arial Narrow" w:hAnsi="Arial Narrow"/>
          <w:sz w:val="22"/>
          <w:szCs w:val="22"/>
        </w:rPr>
        <w:t xml:space="preserve">Vedení veřejného osvětlení vede v celé trase v zastavěné části </w:t>
      </w:r>
      <w:r w:rsidR="0087196A">
        <w:rPr>
          <w:rFonts w:ascii="Arial Narrow" w:hAnsi="Arial Narrow"/>
          <w:sz w:val="22"/>
          <w:szCs w:val="22"/>
        </w:rPr>
        <w:t>obce</w:t>
      </w:r>
      <w:r w:rsidRPr="005569FB">
        <w:rPr>
          <w:rFonts w:ascii="Arial Narrow" w:hAnsi="Arial Narrow"/>
          <w:sz w:val="22"/>
          <w:szCs w:val="22"/>
        </w:rPr>
        <w:t>.</w:t>
      </w:r>
    </w:p>
    <w:p w:rsidR="005569FB" w:rsidRPr="005569FB" w:rsidRDefault="005569FB" w:rsidP="005569FB">
      <w:pPr>
        <w:autoSpaceDE w:val="0"/>
        <w:autoSpaceDN w:val="0"/>
        <w:adjustRightInd w:val="0"/>
        <w:ind w:left="851" w:hanging="426"/>
        <w:rPr>
          <w:rFonts w:ascii="Arial Narrow" w:hAnsi="Arial Narrow" w:cs="Arial"/>
          <w:b/>
          <w:bCs/>
          <w:sz w:val="20"/>
          <w:szCs w:val="20"/>
        </w:rPr>
      </w:pPr>
      <w:r w:rsidRPr="005569FB">
        <w:rPr>
          <w:rFonts w:ascii="Arial Narrow" w:hAnsi="Arial Narrow" w:cs="Arial"/>
          <w:b/>
          <w:bCs/>
          <w:sz w:val="20"/>
          <w:szCs w:val="20"/>
        </w:rPr>
        <w:t>e) zdůvodnění navrženého řešení stavby z hlediska dodržení příslušných obecnýchpožadavků na výstavbu</w:t>
      </w:r>
    </w:p>
    <w:p w:rsidR="005569FB" w:rsidRPr="005569FB" w:rsidRDefault="005569FB" w:rsidP="005569FB">
      <w:pPr>
        <w:autoSpaceDE w:val="0"/>
        <w:autoSpaceDN w:val="0"/>
        <w:adjustRightInd w:val="0"/>
        <w:rPr>
          <w:rFonts w:ascii="Arial Narrow" w:hAnsi="Arial Narrow"/>
          <w:sz w:val="22"/>
          <w:szCs w:val="22"/>
        </w:rPr>
      </w:pPr>
      <w:r w:rsidRPr="005569FB">
        <w:rPr>
          <w:rFonts w:ascii="Arial Narrow" w:hAnsi="Arial Narrow"/>
          <w:sz w:val="22"/>
          <w:szCs w:val="22"/>
        </w:rPr>
        <w:t>Vedení veřejného osvětlení je vyprojektováno dle ČSN 33 3301 a ČSN 73 6005 a dalších souvisejícíchnorem.</w:t>
      </w:r>
    </w:p>
    <w:p w:rsidR="005569FB" w:rsidRPr="005569FB" w:rsidRDefault="005569FB" w:rsidP="005569FB">
      <w:pPr>
        <w:pStyle w:val="B1nadpis"/>
        <w:ind w:left="425" w:hanging="425"/>
        <w:rPr>
          <w:rFonts w:ascii="Arial Narrow" w:hAnsi="Arial Narrow" w:cs="Arial"/>
          <w:bCs w:val="0"/>
          <w:sz w:val="28"/>
        </w:rPr>
      </w:pPr>
      <w:r w:rsidRPr="005569FB">
        <w:rPr>
          <w:rFonts w:ascii="Arial Narrow" w:hAnsi="Arial Narrow" w:cs="Arial"/>
          <w:bCs w:val="0"/>
          <w:sz w:val="28"/>
        </w:rPr>
        <w:t>Stanovení podmínek pro přípravu výstavby</w:t>
      </w:r>
    </w:p>
    <w:p w:rsidR="005569FB" w:rsidRPr="001520E3" w:rsidRDefault="005569FB" w:rsidP="001520E3">
      <w:pPr>
        <w:autoSpaceDE w:val="0"/>
        <w:autoSpaceDN w:val="0"/>
        <w:adjustRightInd w:val="0"/>
        <w:ind w:left="851" w:hanging="426"/>
        <w:rPr>
          <w:rFonts w:ascii="Arial Narrow" w:hAnsi="Arial Narrow" w:cs="Arial"/>
          <w:b/>
          <w:bCs/>
          <w:sz w:val="20"/>
          <w:szCs w:val="20"/>
        </w:rPr>
      </w:pPr>
      <w:r w:rsidRPr="001520E3">
        <w:rPr>
          <w:rFonts w:ascii="Arial Narrow" w:hAnsi="Arial Narrow" w:cs="Arial"/>
          <w:b/>
          <w:bCs/>
          <w:sz w:val="20"/>
          <w:szCs w:val="20"/>
        </w:rPr>
        <w:t>a) údaje o provedených a navrhovaných průzkumech, známé geologické a</w:t>
      </w:r>
      <w:r w:rsidR="00D80F33">
        <w:rPr>
          <w:rFonts w:ascii="Arial Narrow" w:hAnsi="Arial Narrow" w:cs="Arial"/>
          <w:b/>
          <w:bCs/>
          <w:sz w:val="20"/>
          <w:szCs w:val="20"/>
        </w:rPr>
        <w:t xml:space="preserve"> </w:t>
      </w:r>
      <w:r w:rsidRPr="001520E3">
        <w:rPr>
          <w:rFonts w:ascii="Arial Narrow" w:hAnsi="Arial Narrow" w:cs="Arial"/>
          <w:b/>
          <w:bCs/>
          <w:sz w:val="20"/>
          <w:szCs w:val="20"/>
        </w:rPr>
        <w:t>hydrogeologické podmínky stavebního pozemku</w:t>
      </w:r>
    </w:p>
    <w:p w:rsidR="005569FB" w:rsidRPr="001520E3" w:rsidRDefault="005569FB" w:rsidP="005569FB">
      <w:pPr>
        <w:autoSpaceDE w:val="0"/>
        <w:autoSpaceDN w:val="0"/>
        <w:adjustRightInd w:val="0"/>
        <w:rPr>
          <w:rFonts w:ascii="Arial Narrow" w:hAnsi="Arial Narrow"/>
          <w:sz w:val="22"/>
          <w:szCs w:val="22"/>
        </w:rPr>
      </w:pPr>
      <w:r w:rsidRPr="001520E3">
        <w:rPr>
          <w:rFonts w:ascii="Arial Narrow" w:hAnsi="Arial Narrow"/>
          <w:sz w:val="22"/>
          <w:szCs w:val="22"/>
        </w:rPr>
        <w:t>S ohledem na charakter stavby není na pozemcích v plánu hydrogeologický, geologický ani jiný průzkum.</w:t>
      </w:r>
    </w:p>
    <w:p w:rsidR="005569FB" w:rsidRPr="001520E3" w:rsidRDefault="005569FB" w:rsidP="005569FB">
      <w:pPr>
        <w:autoSpaceDE w:val="0"/>
        <w:autoSpaceDN w:val="0"/>
        <w:adjustRightInd w:val="0"/>
        <w:rPr>
          <w:rFonts w:ascii="Arial Narrow" w:hAnsi="Arial Narrow"/>
          <w:sz w:val="22"/>
          <w:szCs w:val="22"/>
        </w:rPr>
      </w:pPr>
      <w:r w:rsidRPr="001520E3">
        <w:rPr>
          <w:rFonts w:ascii="Arial Narrow" w:hAnsi="Arial Narrow"/>
          <w:sz w:val="22"/>
          <w:szCs w:val="22"/>
        </w:rPr>
        <w:t>Pouze bude provedeno vytýčení stávajících podzemních sítí.</w:t>
      </w:r>
    </w:p>
    <w:p w:rsidR="005569FB" w:rsidRPr="001520E3" w:rsidRDefault="005569FB" w:rsidP="001520E3">
      <w:pPr>
        <w:autoSpaceDE w:val="0"/>
        <w:autoSpaceDN w:val="0"/>
        <w:adjustRightInd w:val="0"/>
        <w:ind w:left="851" w:hanging="426"/>
        <w:rPr>
          <w:rFonts w:ascii="Arial Narrow" w:hAnsi="Arial Narrow" w:cs="Arial"/>
          <w:b/>
          <w:bCs/>
          <w:sz w:val="20"/>
          <w:szCs w:val="20"/>
        </w:rPr>
      </w:pPr>
      <w:r w:rsidRPr="001520E3">
        <w:rPr>
          <w:rFonts w:ascii="Arial Narrow" w:hAnsi="Arial Narrow" w:cs="Arial"/>
          <w:b/>
          <w:bCs/>
          <w:sz w:val="20"/>
          <w:szCs w:val="20"/>
        </w:rPr>
        <w:t>b) údaje o ochranných pásmech a hranicích chráněných území dotčených výstavbouse zvláštním zřetelem na stavby, které jsou kulturními památkami nebo nejsou</w:t>
      </w:r>
      <w:r w:rsidR="00D80F33">
        <w:rPr>
          <w:rFonts w:ascii="Arial Narrow" w:hAnsi="Arial Narrow" w:cs="Arial"/>
          <w:b/>
          <w:bCs/>
          <w:sz w:val="20"/>
          <w:szCs w:val="20"/>
        </w:rPr>
        <w:t xml:space="preserve"> </w:t>
      </w:r>
      <w:r w:rsidRPr="001520E3">
        <w:rPr>
          <w:rFonts w:ascii="Arial Narrow" w:hAnsi="Arial Narrow" w:cs="Arial"/>
          <w:b/>
          <w:bCs/>
          <w:sz w:val="20"/>
          <w:szCs w:val="20"/>
        </w:rPr>
        <w:t>kulturními památkami, ale jsou v památkových rezervacích nebo památkových</w:t>
      </w:r>
      <w:r w:rsidR="00D80F33">
        <w:rPr>
          <w:rFonts w:ascii="Arial Narrow" w:hAnsi="Arial Narrow" w:cs="Arial"/>
          <w:b/>
          <w:bCs/>
          <w:sz w:val="20"/>
          <w:szCs w:val="20"/>
        </w:rPr>
        <w:t xml:space="preserve"> </w:t>
      </w:r>
      <w:r w:rsidRPr="001520E3">
        <w:rPr>
          <w:rFonts w:ascii="Arial Narrow" w:hAnsi="Arial Narrow" w:cs="Arial"/>
          <w:b/>
          <w:bCs/>
          <w:sz w:val="20"/>
          <w:szCs w:val="20"/>
        </w:rPr>
        <w:t>zónách a s uvedením způsobu jejich ochrany</w:t>
      </w:r>
    </w:p>
    <w:p w:rsidR="005569FB" w:rsidRPr="001520E3" w:rsidRDefault="005569FB" w:rsidP="005569FB">
      <w:pPr>
        <w:autoSpaceDE w:val="0"/>
        <w:autoSpaceDN w:val="0"/>
        <w:adjustRightInd w:val="0"/>
        <w:rPr>
          <w:rFonts w:ascii="Arial Narrow" w:hAnsi="Arial Narrow"/>
          <w:sz w:val="22"/>
          <w:szCs w:val="22"/>
        </w:rPr>
      </w:pPr>
      <w:r w:rsidRPr="001520E3">
        <w:rPr>
          <w:rFonts w:ascii="Arial Narrow" w:hAnsi="Arial Narrow"/>
          <w:sz w:val="22"/>
          <w:szCs w:val="22"/>
        </w:rPr>
        <w:t>Pozemky nejsou umístěny v památkové rezervaci ani zóně, nenacházejí se v chráněném území.</w:t>
      </w:r>
    </w:p>
    <w:p w:rsidR="005569FB" w:rsidRPr="001520E3" w:rsidRDefault="005569FB" w:rsidP="001520E3">
      <w:pPr>
        <w:autoSpaceDE w:val="0"/>
        <w:autoSpaceDN w:val="0"/>
        <w:adjustRightInd w:val="0"/>
        <w:ind w:left="851" w:hanging="426"/>
        <w:rPr>
          <w:rFonts w:ascii="Arial Narrow" w:hAnsi="Arial Narrow" w:cs="Arial"/>
          <w:b/>
          <w:bCs/>
          <w:sz w:val="20"/>
          <w:szCs w:val="20"/>
        </w:rPr>
      </w:pPr>
      <w:r w:rsidRPr="001520E3">
        <w:rPr>
          <w:rFonts w:ascii="Arial Narrow" w:hAnsi="Arial Narrow" w:cs="Arial"/>
          <w:b/>
          <w:bCs/>
          <w:sz w:val="20"/>
          <w:szCs w:val="20"/>
        </w:rPr>
        <w:t>c) uvedení požadavků na asanace, bourací práce a kácení porostů</w:t>
      </w:r>
    </w:p>
    <w:p w:rsidR="005569FB" w:rsidRPr="001520E3" w:rsidRDefault="005569FB" w:rsidP="005569FB">
      <w:pPr>
        <w:autoSpaceDE w:val="0"/>
        <w:autoSpaceDN w:val="0"/>
        <w:adjustRightInd w:val="0"/>
        <w:rPr>
          <w:rFonts w:ascii="Arial Narrow" w:hAnsi="Arial Narrow"/>
          <w:sz w:val="22"/>
          <w:szCs w:val="22"/>
        </w:rPr>
      </w:pPr>
      <w:r w:rsidRPr="001520E3">
        <w:rPr>
          <w:rFonts w:ascii="Arial Narrow" w:hAnsi="Arial Narrow"/>
          <w:sz w:val="22"/>
          <w:szCs w:val="22"/>
        </w:rPr>
        <w:t>Ke kácení porostů nedojde.</w:t>
      </w:r>
    </w:p>
    <w:p w:rsidR="005569FB" w:rsidRPr="001520E3" w:rsidRDefault="005569FB" w:rsidP="001520E3">
      <w:pPr>
        <w:autoSpaceDE w:val="0"/>
        <w:autoSpaceDN w:val="0"/>
        <w:adjustRightInd w:val="0"/>
        <w:ind w:left="851" w:hanging="426"/>
        <w:rPr>
          <w:rFonts w:ascii="Arial Narrow" w:hAnsi="Arial Narrow" w:cs="Arial"/>
          <w:b/>
          <w:bCs/>
          <w:sz w:val="20"/>
          <w:szCs w:val="20"/>
        </w:rPr>
      </w:pPr>
      <w:r w:rsidRPr="001520E3">
        <w:rPr>
          <w:rFonts w:ascii="Arial Narrow" w:hAnsi="Arial Narrow" w:cs="Arial"/>
          <w:b/>
          <w:bCs/>
          <w:sz w:val="20"/>
          <w:szCs w:val="20"/>
        </w:rPr>
        <w:t>d) požadavky na zábory zemědělského půdního fondu a pozemků určených k</w:t>
      </w:r>
      <w:r w:rsidR="00D80F33">
        <w:rPr>
          <w:rFonts w:ascii="Arial Narrow" w:hAnsi="Arial Narrow" w:cs="Arial"/>
          <w:b/>
          <w:bCs/>
          <w:sz w:val="20"/>
          <w:szCs w:val="20"/>
        </w:rPr>
        <w:t> </w:t>
      </w:r>
      <w:r w:rsidRPr="001520E3">
        <w:rPr>
          <w:rFonts w:ascii="Arial Narrow" w:hAnsi="Arial Narrow" w:cs="Arial"/>
          <w:b/>
          <w:bCs/>
          <w:sz w:val="20"/>
          <w:szCs w:val="20"/>
        </w:rPr>
        <w:t>plnění</w:t>
      </w:r>
      <w:r w:rsidR="00D80F33">
        <w:rPr>
          <w:rFonts w:ascii="Arial Narrow" w:hAnsi="Arial Narrow" w:cs="Arial"/>
          <w:b/>
          <w:bCs/>
          <w:sz w:val="20"/>
          <w:szCs w:val="20"/>
        </w:rPr>
        <w:t xml:space="preserve"> </w:t>
      </w:r>
      <w:r w:rsidRPr="001520E3">
        <w:rPr>
          <w:rFonts w:ascii="Arial Narrow" w:hAnsi="Arial Narrow" w:cs="Arial"/>
          <w:b/>
          <w:bCs/>
          <w:sz w:val="20"/>
          <w:szCs w:val="20"/>
        </w:rPr>
        <w:t>funkce lesa, s uvedením rozlohy a rozlišením, zda se jedná o zábory dočasné nebo</w:t>
      </w:r>
      <w:r w:rsidR="00D80F33">
        <w:rPr>
          <w:rFonts w:ascii="Arial Narrow" w:hAnsi="Arial Narrow" w:cs="Arial"/>
          <w:b/>
          <w:bCs/>
          <w:sz w:val="20"/>
          <w:szCs w:val="20"/>
        </w:rPr>
        <w:t xml:space="preserve"> </w:t>
      </w:r>
      <w:r w:rsidRPr="001520E3">
        <w:rPr>
          <w:rFonts w:ascii="Arial Narrow" w:hAnsi="Arial Narrow" w:cs="Arial"/>
          <w:b/>
          <w:bCs/>
          <w:sz w:val="20"/>
          <w:szCs w:val="20"/>
        </w:rPr>
        <w:t>trvalé</w:t>
      </w:r>
    </w:p>
    <w:p w:rsidR="005569FB" w:rsidRPr="001520E3" w:rsidRDefault="005569FB" w:rsidP="001520E3">
      <w:pPr>
        <w:autoSpaceDE w:val="0"/>
        <w:autoSpaceDN w:val="0"/>
        <w:adjustRightInd w:val="0"/>
        <w:rPr>
          <w:rFonts w:ascii="Arial Narrow" w:hAnsi="Arial Narrow"/>
          <w:sz w:val="22"/>
          <w:szCs w:val="22"/>
        </w:rPr>
      </w:pPr>
      <w:r w:rsidRPr="001520E3">
        <w:rPr>
          <w:rFonts w:ascii="Arial Narrow" w:hAnsi="Arial Narrow"/>
          <w:sz w:val="22"/>
          <w:szCs w:val="22"/>
        </w:rPr>
        <w:t>Nedojde k záborům zemědělského půdního fondu a pozemků určených k plnění funkce lesa.</w:t>
      </w:r>
    </w:p>
    <w:p w:rsidR="001520E3" w:rsidRPr="001362F5" w:rsidRDefault="001520E3" w:rsidP="001520E3">
      <w:pPr>
        <w:autoSpaceDE w:val="0"/>
        <w:autoSpaceDN w:val="0"/>
        <w:adjustRightInd w:val="0"/>
        <w:ind w:left="851" w:hanging="426"/>
        <w:rPr>
          <w:rFonts w:ascii="Arial Narrow" w:hAnsi="Arial Narrow" w:cs="Arial"/>
          <w:b/>
          <w:bCs/>
          <w:sz w:val="20"/>
          <w:szCs w:val="20"/>
        </w:rPr>
      </w:pPr>
      <w:r w:rsidRPr="001362F5">
        <w:rPr>
          <w:rFonts w:ascii="Arial Narrow" w:hAnsi="Arial Narrow" w:cs="Arial"/>
          <w:b/>
          <w:bCs/>
          <w:sz w:val="20"/>
          <w:szCs w:val="20"/>
        </w:rPr>
        <w:t>e) uvedení územně technických podmínek dotčeného území a podmínek koordinace výstavby, zejména z hledisek příjezdů na stavební pozemek, případných přeložek inženýrských sítí, napojení stavební pozemek na zdroje vody a energií a odvodnění stavebního pozemku</w:t>
      </w:r>
    </w:p>
    <w:p w:rsidR="001520E3" w:rsidRPr="001520E3" w:rsidRDefault="001520E3" w:rsidP="001520E3">
      <w:pPr>
        <w:autoSpaceDE w:val="0"/>
        <w:autoSpaceDN w:val="0"/>
        <w:adjustRightInd w:val="0"/>
        <w:rPr>
          <w:rFonts w:ascii="Arial Narrow" w:hAnsi="Arial Narrow"/>
          <w:sz w:val="22"/>
          <w:szCs w:val="22"/>
        </w:rPr>
      </w:pPr>
      <w:r w:rsidRPr="001362F5">
        <w:rPr>
          <w:rFonts w:ascii="Arial Narrow" w:hAnsi="Arial Narrow"/>
          <w:sz w:val="22"/>
          <w:szCs w:val="22"/>
        </w:rPr>
        <w:t>Pro úpravu veřejného osvětlení není nutné budovat nové ani upravovat stávající komunikace.</w:t>
      </w:r>
    </w:p>
    <w:p w:rsidR="001520E3" w:rsidRPr="001520E3" w:rsidRDefault="001520E3" w:rsidP="001520E3">
      <w:pPr>
        <w:autoSpaceDE w:val="0"/>
        <w:autoSpaceDN w:val="0"/>
        <w:adjustRightInd w:val="0"/>
        <w:rPr>
          <w:rFonts w:ascii="Arial Narrow" w:hAnsi="Arial Narrow"/>
          <w:sz w:val="22"/>
          <w:szCs w:val="22"/>
        </w:rPr>
      </w:pPr>
      <w:r w:rsidRPr="001520E3">
        <w:rPr>
          <w:rFonts w:ascii="Arial Narrow" w:hAnsi="Arial Narrow"/>
          <w:sz w:val="22"/>
          <w:szCs w:val="22"/>
        </w:rPr>
        <w:t>Vedení veřejného osvětlení se kříží se stávajícími inženýrskými sítěmi (</w:t>
      </w:r>
      <w:r w:rsidR="001362F5">
        <w:rPr>
          <w:rFonts w:ascii="Arial Narrow" w:hAnsi="Arial Narrow"/>
          <w:sz w:val="22"/>
          <w:szCs w:val="22"/>
        </w:rPr>
        <w:t>kabelové</w:t>
      </w:r>
      <w:r w:rsidRPr="001520E3">
        <w:rPr>
          <w:rFonts w:ascii="Arial Narrow" w:hAnsi="Arial Narrow"/>
          <w:sz w:val="22"/>
          <w:szCs w:val="22"/>
        </w:rPr>
        <w:t xml:space="preserve"> vedení NN, vodovod, sd</w:t>
      </w:r>
      <w:r w:rsidR="001362F5">
        <w:rPr>
          <w:rFonts w:ascii="Arial Narrow" w:hAnsi="Arial Narrow"/>
          <w:sz w:val="22"/>
          <w:szCs w:val="22"/>
        </w:rPr>
        <w:t>ělovací kabely</w:t>
      </w:r>
      <w:r w:rsidRPr="001520E3">
        <w:rPr>
          <w:rFonts w:ascii="Arial Narrow" w:hAnsi="Arial Narrow"/>
          <w:sz w:val="22"/>
          <w:szCs w:val="22"/>
        </w:rPr>
        <w:t>). Bude dodržena norma ČSN 73 6005 – Prostorové</w:t>
      </w:r>
      <w:r w:rsidR="00D80F33">
        <w:rPr>
          <w:rFonts w:ascii="Arial Narrow" w:hAnsi="Arial Narrow"/>
          <w:sz w:val="22"/>
          <w:szCs w:val="22"/>
        </w:rPr>
        <w:t xml:space="preserve"> </w:t>
      </w:r>
      <w:r w:rsidRPr="001520E3">
        <w:rPr>
          <w:rFonts w:ascii="Arial Narrow" w:hAnsi="Arial Narrow"/>
          <w:sz w:val="22"/>
          <w:szCs w:val="22"/>
        </w:rPr>
        <w:t>uspořádání sítí technického vybavení.</w:t>
      </w:r>
    </w:p>
    <w:p w:rsidR="001520E3" w:rsidRPr="001520E3" w:rsidRDefault="001520E3" w:rsidP="001520E3">
      <w:pPr>
        <w:autoSpaceDE w:val="0"/>
        <w:autoSpaceDN w:val="0"/>
        <w:adjustRightInd w:val="0"/>
        <w:rPr>
          <w:rFonts w:ascii="Arial Narrow" w:hAnsi="Arial Narrow"/>
          <w:sz w:val="22"/>
          <w:szCs w:val="22"/>
        </w:rPr>
      </w:pPr>
      <w:r w:rsidRPr="001520E3">
        <w:rPr>
          <w:rFonts w:ascii="Arial Narrow" w:hAnsi="Arial Narrow"/>
          <w:sz w:val="22"/>
          <w:szCs w:val="22"/>
        </w:rPr>
        <w:t>Pro stavbu veřejného osvětlení není nutné budovat přípojku vody ani elektrické energie.</w:t>
      </w:r>
    </w:p>
    <w:p w:rsidR="001520E3" w:rsidRPr="001520E3" w:rsidRDefault="001520E3" w:rsidP="001520E3">
      <w:pPr>
        <w:autoSpaceDE w:val="0"/>
        <w:autoSpaceDN w:val="0"/>
        <w:adjustRightInd w:val="0"/>
        <w:ind w:left="851" w:hanging="426"/>
        <w:rPr>
          <w:rFonts w:ascii="Arial Narrow" w:hAnsi="Arial Narrow" w:cs="Arial"/>
          <w:b/>
          <w:bCs/>
          <w:sz w:val="20"/>
          <w:szCs w:val="20"/>
        </w:rPr>
      </w:pPr>
      <w:r w:rsidRPr="001520E3">
        <w:rPr>
          <w:rFonts w:ascii="Arial Narrow" w:hAnsi="Arial Narrow" w:cs="Arial"/>
          <w:b/>
          <w:bCs/>
          <w:sz w:val="20"/>
          <w:szCs w:val="20"/>
        </w:rPr>
        <w:t>f) údaje o souvisejících stavbách, bilancích zemních prací a z toho vyplývajících</w:t>
      </w:r>
      <w:r w:rsidR="00D80F33">
        <w:rPr>
          <w:rFonts w:ascii="Arial Narrow" w:hAnsi="Arial Narrow" w:cs="Arial"/>
          <w:b/>
          <w:bCs/>
          <w:sz w:val="20"/>
          <w:szCs w:val="20"/>
        </w:rPr>
        <w:t xml:space="preserve"> </w:t>
      </w:r>
      <w:r w:rsidRPr="001520E3">
        <w:rPr>
          <w:rFonts w:ascii="Arial Narrow" w:hAnsi="Arial Narrow" w:cs="Arial"/>
          <w:b/>
          <w:bCs/>
          <w:sz w:val="20"/>
          <w:szCs w:val="20"/>
        </w:rPr>
        <w:t>požadavcích na přísun nebo deponie zeminy, požadavky na venkovní a sadové</w:t>
      </w:r>
      <w:r w:rsidR="00D80F33">
        <w:rPr>
          <w:rFonts w:ascii="Arial Narrow" w:hAnsi="Arial Narrow" w:cs="Arial"/>
          <w:b/>
          <w:bCs/>
          <w:sz w:val="20"/>
          <w:szCs w:val="20"/>
        </w:rPr>
        <w:t xml:space="preserve"> </w:t>
      </w:r>
      <w:r w:rsidRPr="001520E3">
        <w:rPr>
          <w:rFonts w:ascii="Arial Narrow" w:hAnsi="Arial Narrow" w:cs="Arial"/>
          <w:b/>
          <w:bCs/>
          <w:sz w:val="20"/>
          <w:szCs w:val="20"/>
        </w:rPr>
        <w:t>úpravy</w:t>
      </w:r>
    </w:p>
    <w:p w:rsidR="001520E3" w:rsidRPr="001520E3" w:rsidRDefault="001520E3" w:rsidP="001520E3">
      <w:pPr>
        <w:autoSpaceDE w:val="0"/>
        <w:autoSpaceDN w:val="0"/>
        <w:adjustRightInd w:val="0"/>
        <w:rPr>
          <w:rFonts w:ascii="Arial Narrow" w:hAnsi="Arial Narrow"/>
          <w:sz w:val="22"/>
          <w:szCs w:val="22"/>
        </w:rPr>
      </w:pPr>
      <w:r w:rsidRPr="001520E3">
        <w:rPr>
          <w:rFonts w:ascii="Arial Narrow" w:hAnsi="Arial Narrow"/>
          <w:sz w:val="22"/>
          <w:szCs w:val="22"/>
        </w:rPr>
        <w:t xml:space="preserve">Stavba </w:t>
      </w:r>
      <w:r w:rsidR="001362F5">
        <w:rPr>
          <w:rFonts w:ascii="Arial Narrow" w:hAnsi="Arial Narrow"/>
          <w:sz w:val="22"/>
          <w:szCs w:val="22"/>
        </w:rPr>
        <w:t>nesouvisí s žádnou jinou stavbou.</w:t>
      </w:r>
    </w:p>
    <w:p w:rsidR="001520E3" w:rsidRPr="001520E3" w:rsidRDefault="001520E3" w:rsidP="001520E3">
      <w:pPr>
        <w:pStyle w:val="B1nadpis"/>
        <w:ind w:left="425" w:hanging="425"/>
        <w:rPr>
          <w:rFonts w:ascii="Arial Narrow" w:hAnsi="Arial Narrow" w:cs="Arial"/>
          <w:bCs w:val="0"/>
          <w:sz w:val="28"/>
        </w:rPr>
      </w:pPr>
      <w:r w:rsidRPr="001520E3">
        <w:rPr>
          <w:rFonts w:ascii="Arial Narrow" w:hAnsi="Arial Narrow" w:cs="Arial"/>
          <w:bCs w:val="0"/>
          <w:sz w:val="28"/>
        </w:rPr>
        <w:t>Základní údaje o provozu, popřípadě výrobním programu atechnologii</w:t>
      </w:r>
    </w:p>
    <w:p w:rsidR="001520E3" w:rsidRPr="003E6FF2" w:rsidRDefault="001520E3"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a) popis navrhovaného provozu, popřípadě výrobního programu</w:t>
      </w:r>
    </w:p>
    <w:p w:rsidR="001520E3" w:rsidRPr="003E6FF2" w:rsidRDefault="001520E3" w:rsidP="001520E3">
      <w:pPr>
        <w:autoSpaceDE w:val="0"/>
        <w:autoSpaceDN w:val="0"/>
        <w:adjustRightInd w:val="0"/>
        <w:rPr>
          <w:rFonts w:ascii="Arial Narrow" w:hAnsi="Arial Narrow"/>
          <w:sz w:val="22"/>
          <w:szCs w:val="22"/>
        </w:rPr>
      </w:pPr>
      <w:r w:rsidRPr="003E6FF2">
        <w:rPr>
          <w:rFonts w:ascii="Arial Narrow" w:hAnsi="Arial Narrow"/>
          <w:sz w:val="22"/>
          <w:szCs w:val="22"/>
        </w:rPr>
        <w:t xml:space="preserve">Veřejné osvětlení slouží k osvětlení komunikací </w:t>
      </w:r>
      <w:r w:rsidR="001362F5">
        <w:rPr>
          <w:rFonts w:ascii="Arial Narrow" w:hAnsi="Arial Narrow"/>
          <w:sz w:val="22"/>
          <w:szCs w:val="22"/>
        </w:rPr>
        <w:t xml:space="preserve">a chodníků </w:t>
      </w:r>
      <w:r w:rsidR="00D80F33">
        <w:rPr>
          <w:rFonts w:ascii="Arial Narrow" w:hAnsi="Arial Narrow"/>
          <w:sz w:val="22"/>
          <w:szCs w:val="22"/>
        </w:rPr>
        <w:t xml:space="preserve">v obci </w:t>
      </w:r>
      <w:r w:rsidR="00B37B3C" w:rsidRPr="005045F4">
        <w:rPr>
          <w:rFonts w:ascii="Arial Narrow" w:hAnsi="Arial Narrow" w:cs="Arial"/>
          <w:sz w:val="22"/>
          <w:szCs w:val="22"/>
        </w:rPr>
        <w:t>Poříčany</w:t>
      </w:r>
      <w:r w:rsidR="00B37B3C" w:rsidRPr="00001C4C">
        <w:rPr>
          <w:rFonts w:ascii="Arial Narrow" w:hAnsi="Arial Narrow"/>
          <w:sz w:val="22"/>
          <w:szCs w:val="22"/>
        </w:rPr>
        <w:t xml:space="preserve">, </w:t>
      </w:r>
      <w:r w:rsidR="00B37B3C" w:rsidRPr="005045F4">
        <w:rPr>
          <w:rFonts w:ascii="Arial Narrow" w:hAnsi="Arial Narrow" w:cs="Arial"/>
          <w:sz w:val="22"/>
          <w:szCs w:val="22"/>
        </w:rPr>
        <w:t>Nová Vyhlídka a Jílová</w:t>
      </w:r>
      <w:r w:rsidRPr="003E6FF2">
        <w:rPr>
          <w:rFonts w:ascii="Arial Narrow" w:hAnsi="Arial Narrow"/>
          <w:sz w:val="22"/>
          <w:szCs w:val="22"/>
        </w:rPr>
        <w:t>.</w:t>
      </w:r>
    </w:p>
    <w:p w:rsidR="001520E3" w:rsidRPr="003E6FF2" w:rsidRDefault="001520E3"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b) předpokládané kapacity provozu a výroby</w:t>
      </w:r>
    </w:p>
    <w:p w:rsidR="001520E3" w:rsidRPr="003E6FF2" w:rsidRDefault="001520E3" w:rsidP="001520E3">
      <w:pPr>
        <w:autoSpaceDE w:val="0"/>
        <w:autoSpaceDN w:val="0"/>
        <w:adjustRightInd w:val="0"/>
        <w:rPr>
          <w:rFonts w:ascii="Arial Narrow" w:hAnsi="Arial Narrow"/>
          <w:sz w:val="22"/>
          <w:szCs w:val="22"/>
        </w:rPr>
      </w:pPr>
      <w:r w:rsidRPr="003E6FF2">
        <w:rPr>
          <w:rFonts w:ascii="Arial Narrow" w:hAnsi="Arial Narrow"/>
          <w:sz w:val="22"/>
          <w:szCs w:val="22"/>
        </w:rPr>
        <w:t xml:space="preserve">Veřejné osvětlení je rozmístěno </w:t>
      </w:r>
      <w:r w:rsidR="00D80F33">
        <w:rPr>
          <w:rFonts w:ascii="Arial Narrow" w:hAnsi="Arial Narrow"/>
          <w:sz w:val="22"/>
          <w:szCs w:val="22"/>
        </w:rPr>
        <w:t xml:space="preserve">podél </w:t>
      </w:r>
      <w:r w:rsidR="00B2147D">
        <w:rPr>
          <w:rFonts w:ascii="Arial Narrow" w:hAnsi="Arial Narrow"/>
          <w:sz w:val="22"/>
          <w:szCs w:val="22"/>
        </w:rPr>
        <w:t>místní</w:t>
      </w:r>
      <w:r w:rsidR="00D80F33">
        <w:rPr>
          <w:rFonts w:ascii="Arial Narrow" w:hAnsi="Arial Narrow"/>
          <w:sz w:val="22"/>
          <w:szCs w:val="22"/>
        </w:rPr>
        <w:t>ch komunikací</w:t>
      </w:r>
      <w:r w:rsidR="00BC5FAE">
        <w:rPr>
          <w:rFonts w:ascii="Arial Narrow" w:hAnsi="Arial Narrow"/>
          <w:sz w:val="22"/>
          <w:szCs w:val="22"/>
        </w:rPr>
        <w:t xml:space="preserve"> a chodníků</w:t>
      </w:r>
      <w:r w:rsidRPr="003E6FF2">
        <w:rPr>
          <w:rFonts w:ascii="Arial Narrow" w:hAnsi="Arial Narrow"/>
          <w:sz w:val="22"/>
          <w:szCs w:val="22"/>
        </w:rPr>
        <w:t>.</w:t>
      </w:r>
    </w:p>
    <w:p w:rsidR="001520E3" w:rsidRPr="003E6FF2" w:rsidRDefault="001520E3"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c) popis technologií, výrobního programu, popřípadě manipulace s materiálem,</w:t>
      </w:r>
      <w:r w:rsidR="00D80F33">
        <w:rPr>
          <w:rFonts w:ascii="Arial Narrow" w:hAnsi="Arial Narrow" w:cs="Arial"/>
          <w:b/>
          <w:bCs/>
          <w:sz w:val="20"/>
          <w:szCs w:val="20"/>
        </w:rPr>
        <w:t xml:space="preserve"> </w:t>
      </w:r>
      <w:r w:rsidRPr="003E6FF2">
        <w:rPr>
          <w:rFonts w:ascii="Arial Narrow" w:hAnsi="Arial Narrow" w:cs="Arial"/>
          <w:b/>
          <w:bCs/>
          <w:sz w:val="20"/>
          <w:szCs w:val="20"/>
        </w:rPr>
        <w:t>vnitřního i vnějšího dopravního řešení, systému skladování a pomocných provozů</w:t>
      </w:r>
    </w:p>
    <w:p w:rsidR="001520E3" w:rsidRPr="003E6FF2" w:rsidRDefault="001520E3" w:rsidP="001520E3">
      <w:pPr>
        <w:autoSpaceDE w:val="0"/>
        <w:autoSpaceDN w:val="0"/>
        <w:adjustRightInd w:val="0"/>
        <w:rPr>
          <w:rFonts w:ascii="Arial Narrow" w:hAnsi="Arial Narrow"/>
          <w:sz w:val="22"/>
          <w:szCs w:val="22"/>
        </w:rPr>
      </w:pPr>
      <w:r w:rsidRPr="003E6FF2">
        <w:rPr>
          <w:rFonts w:ascii="Arial Narrow" w:hAnsi="Arial Narrow"/>
          <w:sz w:val="22"/>
          <w:szCs w:val="22"/>
        </w:rPr>
        <w:t xml:space="preserve">Veřejné osvětlení slouží k osvětlení </w:t>
      </w:r>
      <w:r w:rsidR="00D66601">
        <w:rPr>
          <w:rFonts w:ascii="Arial Narrow" w:hAnsi="Arial Narrow"/>
          <w:sz w:val="22"/>
          <w:szCs w:val="22"/>
        </w:rPr>
        <w:t>chodníků a místních komunikací</w:t>
      </w:r>
      <w:r w:rsidR="00D66601" w:rsidRPr="0087196A">
        <w:rPr>
          <w:rFonts w:ascii="Arial Narrow" w:hAnsi="Arial Narrow"/>
          <w:sz w:val="22"/>
          <w:szCs w:val="22"/>
        </w:rPr>
        <w:t xml:space="preserve"> </w:t>
      </w:r>
      <w:r w:rsidR="00933A58">
        <w:rPr>
          <w:rFonts w:ascii="Arial Narrow" w:hAnsi="Arial Narrow"/>
          <w:sz w:val="22"/>
          <w:szCs w:val="22"/>
        </w:rPr>
        <w:t>v</w:t>
      </w:r>
      <w:r w:rsidR="00D66601" w:rsidRPr="0087196A">
        <w:rPr>
          <w:rFonts w:ascii="Arial Narrow" w:hAnsi="Arial Narrow"/>
          <w:sz w:val="22"/>
          <w:szCs w:val="22"/>
        </w:rPr>
        <w:t xml:space="preserve"> obc</w:t>
      </w:r>
      <w:r w:rsidR="00933A58">
        <w:rPr>
          <w:rFonts w:ascii="Arial Narrow" w:hAnsi="Arial Narrow"/>
          <w:sz w:val="22"/>
          <w:szCs w:val="22"/>
        </w:rPr>
        <w:t>i</w:t>
      </w:r>
      <w:r w:rsidRPr="003E6FF2">
        <w:rPr>
          <w:rFonts w:ascii="Arial Narrow" w:hAnsi="Arial Narrow"/>
          <w:sz w:val="22"/>
          <w:szCs w:val="22"/>
        </w:rPr>
        <w:t>. Při běžném provozu nenínutné manipulovat s materiálem, není nutné ho skladovat. Není potřeba řešit ani dopravu osob, provozbude bezobslužný.</w:t>
      </w:r>
    </w:p>
    <w:p w:rsidR="001520E3" w:rsidRPr="003E6FF2" w:rsidRDefault="001520E3"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d) návrh řešení dopravy v klidu</w:t>
      </w:r>
    </w:p>
    <w:p w:rsidR="001520E3" w:rsidRPr="003E6FF2" w:rsidRDefault="001520E3" w:rsidP="001520E3">
      <w:pPr>
        <w:autoSpaceDE w:val="0"/>
        <w:autoSpaceDN w:val="0"/>
        <w:adjustRightInd w:val="0"/>
        <w:rPr>
          <w:rFonts w:ascii="Arial Narrow" w:hAnsi="Arial Narrow"/>
          <w:sz w:val="22"/>
          <w:szCs w:val="22"/>
        </w:rPr>
      </w:pPr>
      <w:r w:rsidRPr="003E6FF2">
        <w:rPr>
          <w:rFonts w:ascii="Arial Narrow" w:hAnsi="Arial Narrow"/>
          <w:sz w:val="22"/>
          <w:szCs w:val="22"/>
        </w:rPr>
        <w:t>Jedná se o provoz bezobslužný, není nutné řešit parkování vozidel.</w:t>
      </w:r>
    </w:p>
    <w:p w:rsidR="001520E3" w:rsidRPr="003E6FF2" w:rsidRDefault="001520E3"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e) odhad potřeby materiálů, surovin</w:t>
      </w:r>
    </w:p>
    <w:p w:rsidR="001520E3" w:rsidRPr="003E6FF2" w:rsidRDefault="001520E3" w:rsidP="001520E3">
      <w:pPr>
        <w:autoSpaceDE w:val="0"/>
        <w:autoSpaceDN w:val="0"/>
        <w:adjustRightInd w:val="0"/>
        <w:rPr>
          <w:rFonts w:ascii="Arial Narrow" w:hAnsi="Arial Narrow"/>
          <w:sz w:val="22"/>
          <w:szCs w:val="22"/>
        </w:rPr>
      </w:pPr>
      <w:r w:rsidRPr="003E6FF2">
        <w:rPr>
          <w:rFonts w:ascii="Arial Narrow" w:hAnsi="Arial Narrow"/>
          <w:sz w:val="22"/>
          <w:szCs w:val="22"/>
        </w:rPr>
        <w:t xml:space="preserve">Na stavbu budou použity kabely a </w:t>
      </w:r>
      <w:r w:rsidR="00893FCB">
        <w:rPr>
          <w:rFonts w:ascii="Arial Narrow" w:hAnsi="Arial Narrow"/>
          <w:sz w:val="22"/>
          <w:szCs w:val="22"/>
        </w:rPr>
        <w:t xml:space="preserve">materiál </w:t>
      </w:r>
      <w:r w:rsidRPr="003E6FF2">
        <w:rPr>
          <w:rFonts w:ascii="Arial Narrow" w:hAnsi="Arial Narrow"/>
          <w:sz w:val="22"/>
          <w:szCs w:val="22"/>
        </w:rPr>
        <w:t>nízkého napětí.</w:t>
      </w:r>
    </w:p>
    <w:p w:rsidR="001520E3" w:rsidRPr="003E6FF2" w:rsidRDefault="001520E3" w:rsidP="001520E3">
      <w:pPr>
        <w:autoSpaceDE w:val="0"/>
        <w:autoSpaceDN w:val="0"/>
        <w:adjustRightInd w:val="0"/>
        <w:rPr>
          <w:rFonts w:ascii="Arial Narrow" w:hAnsi="Arial Narrow"/>
          <w:sz w:val="22"/>
          <w:szCs w:val="22"/>
        </w:rPr>
      </w:pPr>
      <w:r w:rsidRPr="003E6FF2">
        <w:rPr>
          <w:rFonts w:ascii="Arial Narrow" w:hAnsi="Arial Narrow"/>
          <w:sz w:val="22"/>
          <w:szCs w:val="22"/>
        </w:rPr>
        <w:t>kabely – hliník, měď a PE izolace</w:t>
      </w:r>
    </w:p>
    <w:p w:rsidR="001520E3" w:rsidRPr="003E6FF2" w:rsidRDefault="001520E3" w:rsidP="001520E3">
      <w:pPr>
        <w:autoSpaceDE w:val="0"/>
        <w:autoSpaceDN w:val="0"/>
        <w:adjustRightInd w:val="0"/>
        <w:rPr>
          <w:rFonts w:ascii="Arial Narrow" w:hAnsi="Arial Narrow"/>
          <w:sz w:val="22"/>
          <w:szCs w:val="22"/>
        </w:rPr>
      </w:pPr>
      <w:r w:rsidRPr="003E6FF2">
        <w:rPr>
          <w:rFonts w:ascii="Arial Narrow" w:hAnsi="Arial Narrow"/>
          <w:sz w:val="22"/>
          <w:szCs w:val="22"/>
        </w:rPr>
        <w:t>rozvaděče – hliník, měď a plast</w:t>
      </w:r>
    </w:p>
    <w:p w:rsidR="001520E3" w:rsidRPr="003E6FF2" w:rsidRDefault="001520E3"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f) řešení likvidace odpadů nebo jejich využití (recyklace apod.), řešení likvidace</w:t>
      </w:r>
      <w:r w:rsidR="00D80F33">
        <w:rPr>
          <w:rFonts w:ascii="Arial Narrow" w:hAnsi="Arial Narrow" w:cs="Arial"/>
          <w:b/>
          <w:bCs/>
          <w:sz w:val="20"/>
          <w:szCs w:val="20"/>
        </w:rPr>
        <w:t xml:space="preserve"> </w:t>
      </w:r>
      <w:r w:rsidRPr="003E6FF2">
        <w:rPr>
          <w:rFonts w:ascii="Arial Narrow" w:hAnsi="Arial Narrow" w:cs="Arial"/>
          <w:b/>
          <w:bCs/>
          <w:sz w:val="20"/>
          <w:szCs w:val="20"/>
        </w:rPr>
        <w:t>splaškových a dešťových vod</w:t>
      </w:r>
    </w:p>
    <w:p w:rsidR="001520E3" w:rsidRPr="003E6FF2" w:rsidRDefault="001520E3" w:rsidP="003E6FF2">
      <w:pPr>
        <w:autoSpaceDE w:val="0"/>
        <w:autoSpaceDN w:val="0"/>
        <w:adjustRightInd w:val="0"/>
        <w:rPr>
          <w:rFonts w:ascii="Arial Narrow" w:hAnsi="Arial Narrow"/>
          <w:sz w:val="22"/>
          <w:szCs w:val="22"/>
        </w:rPr>
      </w:pPr>
      <w:r w:rsidRPr="003E6FF2">
        <w:rPr>
          <w:rFonts w:ascii="Arial Narrow" w:hAnsi="Arial Narrow"/>
          <w:sz w:val="22"/>
          <w:szCs w:val="22"/>
        </w:rPr>
        <w:lastRenderedPageBreak/>
        <w:t>Orientační přehled a zatřídění odpadů vzniklých při realizaci stavby vedení:</w:t>
      </w:r>
    </w:p>
    <w:p w:rsidR="001520E3" w:rsidRDefault="001520E3" w:rsidP="001520E3">
      <w:pPr>
        <w:ind w:firstLine="360"/>
        <w:jc w:val="both"/>
        <w:rPr>
          <w:rFonts w:ascii="ArialNarrow" w:hAnsi="ArialNarrow" w:cs="ArialNarrow"/>
        </w:rPr>
      </w:pPr>
    </w:p>
    <w:tbl>
      <w:tblPr>
        <w:tblW w:w="87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73"/>
        <w:gridCol w:w="7"/>
        <w:gridCol w:w="3113"/>
        <w:gridCol w:w="7"/>
        <w:gridCol w:w="1313"/>
        <w:gridCol w:w="7"/>
        <w:gridCol w:w="1193"/>
        <w:gridCol w:w="7"/>
        <w:gridCol w:w="1440"/>
        <w:gridCol w:w="7"/>
      </w:tblGrid>
      <w:tr w:rsidR="00225ECD" w:rsidRPr="00DF5B03" w:rsidTr="00225ECD">
        <w:trPr>
          <w:gridAfter w:val="1"/>
          <w:wAfter w:w="7" w:type="dxa"/>
          <w:trHeight w:val="271"/>
        </w:trPr>
        <w:tc>
          <w:tcPr>
            <w:tcW w:w="1673" w:type="dxa"/>
            <w:vAlign w:val="center"/>
          </w:tcPr>
          <w:p w:rsidR="00225ECD" w:rsidRPr="00DF5B03" w:rsidRDefault="00225ECD" w:rsidP="00893FCB">
            <w:pPr>
              <w:snapToGrid w:val="0"/>
              <w:ind w:right="-1156"/>
              <w:rPr>
                <w:rFonts w:ascii="Arial" w:hAnsi="Arial" w:cs="Arial"/>
                <w:b/>
                <w:bCs/>
                <w:sz w:val="16"/>
                <w:szCs w:val="16"/>
              </w:rPr>
            </w:pPr>
            <w:r w:rsidRPr="00DF5B03">
              <w:rPr>
                <w:rFonts w:ascii="Arial" w:hAnsi="Arial" w:cs="Arial"/>
                <w:b/>
                <w:bCs/>
                <w:sz w:val="16"/>
                <w:szCs w:val="16"/>
              </w:rPr>
              <w:t>Kód druhu odpadu</w:t>
            </w:r>
          </w:p>
        </w:tc>
        <w:tc>
          <w:tcPr>
            <w:tcW w:w="3120" w:type="dxa"/>
            <w:gridSpan w:val="2"/>
            <w:vAlign w:val="center"/>
          </w:tcPr>
          <w:p w:rsidR="00225ECD" w:rsidRPr="00DF5B03" w:rsidRDefault="00225ECD" w:rsidP="00893FCB">
            <w:pPr>
              <w:snapToGrid w:val="0"/>
              <w:rPr>
                <w:rFonts w:ascii="Arial" w:hAnsi="Arial" w:cs="Arial"/>
                <w:b/>
                <w:bCs/>
                <w:sz w:val="16"/>
                <w:szCs w:val="16"/>
              </w:rPr>
            </w:pPr>
            <w:r w:rsidRPr="00DF5B03">
              <w:rPr>
                <w:rFonts w:ascii="Arial" w:hAnsi="Arial" w:cs="Arial"/>
                <w:b/>
                <w:bCs/>
                <w:sz w:val="16"/>
                <w:szCs w:val="16"/>
              </w:rPr>
              <w:t xml:space="preserve">            Název odpadu</w:t>
            </w:r>
          </w:p>
        </w:tc>
        <w:tc>
          <w:tcPr>
            <w:tcW w:w="1320" w:type="dxa"/>
            <w:gridSpan w:val="2"/>
            <w:vAlign w:val="center"/>
          </w:tcPr>
          <w:p w:rsidR="00225ECD" w:rsidRPr="00DF5B03" w:rsidRDefault="00225ECD" w:rsidP="00893FCB">
            <w:pPr>
              <w:snapToGrid w:val="0"/>
              <w:rPr>
                <w:rFonts w:ascii="Arial" w:hAnsi="Arial" w:cs="Arial"/>
                <w:b/>
                <w:bCs/>
                <w:sz w:val="16"/>
                <w:szCs w:val="16"/>
              </w:rPr>
            </w:pPr>
            <w:r w:rsidRPr="00DF5B03">
              <w:rPr>
                <w:rFonts w:ascii="Arial" w:hAnsi="Arial" w:cs="Arial"/>
                <w:b/>
                <w:bCs/>
                <w:sz w:val="16"/>
                <w:szCs w:val="16"/>
              </w:rPr>
              <w:t xml:space="preserve">   Kategorie</w:t>
            </w:r>
          </w:p>
          <w:p w:rsidR="00225ECD" w:rsidRPr="00DF5B03" w:rsidRDefault="00225ECD" w:rsidP="00893FCB">
            <w:pPr>
              <w:snapToGrid w:val="0"/>
              <w:rPr>
                <w:rFonts w:ascii="Arial" w:hAnsi="Arial" w:cs="Arial"/>
                <w:sz w:val="12"/>
                <w:szCs w:val="12"/>
              </w:rPr>
            </w:pPr>
            <w:r w:rsidRPr="00DF5B03">
              <w:rPr>
                <w:rFonts w:ascii="Arial" w:hAnsi="Arial" w:cs="Arial"/>
                <w:b/>
                <w:bCs/>
                <w:sz w:val="12"/>
                <w:szCs w:val="12"/>
              </w:rPr>
              <w:t>O</w:t>
            </w:r>
            <w:r w:rsidRPr="00DF5B03">
              <w:rPr>
                <w:rFonts w:ascii="Arial" w:hAnsi="Arial" w:cs="Arial"/>
                <w:sz w:val="12"/>
                <w:szCs w:val="12"/>
              </w:rPr>
              <w:t xml:space="preserve"> - Ostatní</w:t>
            </w:r>
          </w:p>
          <w:p w:rsidR="00225ECD" w:rsidRPr="00DF5B03" w:rsidRDefault="00225ECD" w:rsidP="00893FCB">
            <w:pPr>
              <w:snapToGrid w:val="0"/>
              <w:rPr>
                <w:rFonts w:ascii="Arial" w:hAnsi="Arial" w:cs="Arial"/>
                <w:b/>
                <w:bCs/>
                <w:sz w:val="16"/>
                <w:szCs w:val="16"/>
              </w:rPr>
            </w:pPr>
            <w:r w:rsidRPr="00DF5B03">
              <w:rPr>
                <w:rFonts w:ascii="Arial" w:hAnsi="Arial" w:cs="Arial"/>
                <w:b/>
                <w:bCs/>
                <w:sz w:val="12"/>
                <w:szCs w:val="12"/>
              </w:rPr>
              <w:t>N</w:t>
            </w:r>
            <w:r w:rsidRPr="00DF5B03">
              <w:rPr>
                <w:rFonts w:ascii="Arial" w:hAnsi="Arial" w:cs="Arial"/>
                <w:sz w:val="12"/>
                <w:szCs w:val="12"/>
              </w:rPr>
              <w:t xml:space="preserve"> - Nebezpečný</w:t>
            </w:r>
          </w:p>
        </w:tc>
        <w:tc>
          <w:tcPr>
            <w:tcW w:w="1200" w:type="dxa"/>
            <w:gridSpan w:val="2"/>
            <w:vAlign w:val="center"/>
          </w:tcPr>
          <w:p w:rsidR="00225ECD" w:rsidRPr="00DF5B03" w:rsidRDefault="00225ECD" w:rsidP="00893FCB">
            <w:pPr>
              <w:snapToGrid w:val="0"/>
              <w:rPr>
                <w:rFonts w:ascii="Arial" w:hAnsi="Arial" w:cs="Arial"/>
                <w:b/>
                <w:bCs/>
                <w:color w:val="FF0000"/>
                <w:sz w:val="16"/>
                <w:szCs w:val="16"/>
              </w:rPr>
            </w:pPr>
            <w:r w:rsidRPr="00DF5B03">
              <w:rPr>
                <w:rFonts w:ascii="Arial" w:hAnsi="Arial" w:cs="Arial"/>
                <w:b/>
                <w:bCs/>
                <w:sz w:val="16"/>
                <w:szCs w:val="16"/>
              </w:rPr>
              <w:t xml:space="preserve">    upřesnění</w:t>
            </w:r>
          </w:p>
        </w:tc>
        <w:tc>
          <w:tcPr>
            <w:tcW w:w="1447" w:type="dxa"/>
            <w:gridSpan w:val="2"/>
            <w:vAlign w:val="center"/>
          </w:tcPr>
          <w:p w:rsidR="00225ECD" w:rsidRPr="00DF5B03" w:rsidRDefault="00225ECD" w:rsidP="00893FCB">
            <w:pPr>
              <w:snapToGrid w:val="0"/>
              <w:rPr>
                <w:rFonts w:ascii="Arial" w:hAnsi="Arial" w:cs="Arial"/>
                <w:b/>
                <w:bCs/>
                <w:sz w:val="16"/>
                <w:szCs w:val="16"/>
              </w:rPr>
            </w:pPr>
            <w:r w:rsidRPr="00DF5B03">
              <w:rPr>
                <w:rFonts w:ascii="Arial" w:hAnsi="Arial" w:cs="Arial"/>
                <w:b/>
                <w:bCs/>
                <w:sz w:val="16"/>
                <w:szCs w:val="16"/>
              </w:rPr>
              <w:t>uložení dpadu</w:t>
            </w:r>
          </w:p>
        </w:tc>
      </w:tr>
      <w:tr w:rsidR="00225ECD" w:rsidRPr="00DF5B03" w:rsidTr="00225ECD">
        <w:trPr>
          <w:gridAfter w:val="1"/>
          <w:wAfter w:w="7" w:type="dxa"/>
          <w:trHeight w:val="291"/>
        </w:trPr>
        <w:tc>
          <w:tcPr>
            <w:tcW w:w="1673" w:type="dxa"/>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170504</w:t>
            </w:r>
          </w:p>
        </w:tc>
        <w:tc>
          <w:tcPr>
            <w:tcW w:w="3120" w:type="dxa"/>
            <w:gridSpan w:val="2"/>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Zemina a kamení bez nebezpeč. látek</w:t>
            </w:r>
          </w:p>
        </w:tc>
        <w:tc>
          <w:tcPr>
            <w:tcW w:w="1320" w:type="dxa"/>
            <w:gridSpan w:val="2"/>
            <w:vAlign w:val="center"/>
          </w:tcPr>
          <w:p w:rsidR="00225ECD" w:rsidRPr="00DF5B03" w:rsidRDefault="00225ECD" w:rsidP="00893FCB">
            <w:pPr>
              <w:snapToGrid w:val="0"/>
              <w:jc w:val="center"/>
              <w:rPr>
                <w:rFonts w:ascii="Arial" w:hAnsi="Arial" w:cs="Arial"/>
                <w:sz w:val="16"/>
                <w:szCs w:val="16"/>
              </w:rPr>
            </w:pPr>
            <w:r w:rsidRPr="00DF5B03">
              <w:rPr>
                <w:rFonts w:ascii="Arial" w:hAnsi="Arial" w:cs="Arial"/>
                <w:sz w:val="16"/>
                <w:szCs w:val="16"/>
              </w:rPr>
              <w:t>O</w:t>
            </w:r>
          </w:p>
        </w:tc>
        <w:tc>
          <w:tcPr>
            <w:tcW w:w="1200" w:type="dxa"/>
            <w:gridSpan w:val="2"/>
            <w:vAlign w:val="center"/>
          </w:tcPr>
          <w:p w:rsidR="00225ECD" w:rsidRPr="00DF5B03" w:rsidRDefault="00225ECD" w:rsidP="00893FCB">
            <w:pPr>
              <w:snapToGrid w:val="0"/>
              <w:rPr>
                <w:rFonts w:ascii="Arial" w:hAnsi="Arial" w:cs="Arial"/>
                <w:b/>
                <w:bCs/>
                <w:sz w:val="18"/>
                <w:szCs w:val="18"/>
              </w:rPr>
            </w:pPr>
            <w:r w:rsidRPr="00DF5B03">
              <w:rPr>
                <w:rFonts w:ascii="Arial" w:hAnsi="Arial" w:cs="Arial"/>
                <w:b/>
                <w:bCs/>
                <w:sz w:val="18"/>
                <w:szCs w:val="18"/>
              </w:rPr>
              <w:t>ANO</w:t>
            </w:r>
          </w:p>
        </w:tc>
        <w:tc>
          <w:tcPr>
            <w:tcW w:w="1447" w:type="dxa"/>
            <w:gridSpan w:val="2"/>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řízená skládka</w:t>
            </w:r>
          </w:p>
        </w:tc>
      </w:tr>
      <w:tr w:rsidR="00225ECD" w:rsidRPr="00DF5B03" w:rsidTr="00225ECD">
        <w:trPr>
          <w:gridAfter w:val="1"/>
          <w:wAfter w:w="7" w:type="dxa"/>
          <w:trHeight w:val="271"/>
        </w:trPr>
        <w:tc>
          <w:tcPr>
            <w:tcW w:w="1673" w:type="dxa"/>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170506</w:t>
            </w:r>
          </w:p>
        </w:tc>
        <w:tc>
          <w:tcPr>
            <w:tcW w:w="3120" w:type="dxa"/>
            <w:gridSpan w:val="2"/>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Vytěžená hlušina bez nebezpeč. látek</w:t>
            </w:r>
          </w:p>
        </w:tc>
        <w:tc>
          <w:tcPr>
            <w:tcW w:w="1320" w:type="dxa"/>
            <w:gridSpan w:val="2"/>
            <w:vAlign w:val="center"/>
          </w:tcPr>
          <w:p w:rsidR="00225ECD" w:rsidRPr="00DF5B03" w:rsidRDefault="00225ECD" w:rsidP="00893FCB">
            <w:pPr>
              <w:snapToGrid w:val="0"/>
              <w:jc w:val="center"/>
              <w:rPr>
                <w:rFonts w:ascii="Arial" w:hAnsi="Arial" w:cs="Arial"/>
                <w:sz w:val="16"/>
                <w:szCs w:val="16"/>
              </w:rPr>
            </w:pPr>
            <w:r w:rsidRPr="00DF5B03">
              <w:rPr>
                <w:rFonts w:ascii="Arial" w:hAnsi="Arial" w:cs="Arial"/>
                <w:sz w:val="16"/>
                <w:szCs w:val="16"/>
              </w:rPr>
              <w:t>O</w:t>
            </w:r>
          </w:p>
        </w:tc>
        <w:tc>
          <w:tcPr>
            <w:tcW w:w="1200" w:type="dxa"/>
            <w:gridSpan w:val="2"/>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w:t>
            </w:r>
          </w:p>
        </w:tc>
        <w:tc>
          <w:tcPr>
            <w:tcW w:w="1447" w:type="dxa"/>
            <w:gridSpan w:val="2"/>
            <w:vAlign w:val="center"/>
          </w:tcPr>
          <w:p w:rsidR="00225ECD" w:rsidRPr="00DF5B03" w:rsidRDefault="00225ECD" w:rsidP="00893FCB">
            <w:pPr>
              <w:snapToGrid w:val="0"/>
              <w:rPr>
                <w:rFonts w:ascii="Arial" w:hAnsi="Arial" w:cs="Arial"/>
                <w:sz w:val="16"/>
                <w:szCs w:val="16"/>
              </w:rPr>
            </w:pPr>
          </w:p>
        </w:tc>
      </w:tr>
      <w:tr w:rsidR="00225ECD" w:rsidRPr="00DF5B03" w:rsidTr="00225ECD">
        <w:trPr>
          <w:gridAfter w:val="1"/>
          <w:wAfter w:w="7" w:type="dxa"/>
          <w:trHeight w:val="291"/>
        </w:trPr>
        <w:tc>
          <w:tcPr>
            <w:tcW w:w="1673" w:type="dxa"/>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170904</w:t>
            </w:r>
          </w:p>
        </w:tc>
        <w:tc>
          <w:tcPr>
            <w:tcW w:w="3120" w:type="dxa"/>
            <w:gridSpan w:val="2"/>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Směsné stavební a demoliční odpady bez nebezpečných látek</w:t>
            </w:r>
          </w:p>
        </w:tc>
        <w:tc>
          <w:tcPr>
            <w:tcW w:w="1320" w:type="dxa"/>
            <w:gridSpan w:val="2"/>
            <w:vAlign w:val="center"/>
          </w:tcPr>
          <w:p w:rsidR="00225ECD" w:rsidRPr="00DF5B03" w:rsidRDefault="00225ECD" w:rsidP="00893FCB">
            <w:pPr>
              <w:snapToGrid w:val="0"/>
              <w:jc w:val="center"/>
              <w:rPr>
                <w:rFonts w:ascii="Arial" w:hAnsi="Arial" w:cs="Arial"/>
                <w:sz w:val="16"/>
                <w:szCs w:val="16"/>
              </w:rPr>
            </w:pPr>
            <w:r w:rsidRPr="00DF5B03">
              <w:rPr>
                <w:rFonts w:ascii="Arial" w:hAnsi="Arial" w:cs="Arial"/>
                <w:sz w:val="16"/>
                <w:szCs w:val="16"/>
              </w:rPr>
              <w:t>O</w:t>
            </w:r>
          </w:p>
        </w:tc>
        <w:tc>
          <w:tcPr>
            <w:tcW w:w="1200" w:type="dxa"/>
            <w:gridSpan w:val="2"/>
            <w:vAlign w:val="center"/>
          </w:tcPr>
          <w:p w:rsidR="00225ECD" w:rsidRPr="00DF5B03" w:rsidRDefault="00225ECD" w:rsidP="00893FCB">
            <w:pPr>
              <w:snapToGrid w:val="0"/>
              <w:rPr>
                <w:rFonts w:ascii="Arial" w:hAnsi="Arial" w:cs="Arial"/>
                <w:b/>
                <w:sz w:val="16"/>
                <w:szCs w:val="16"/>
              </w:rPr>
            </w:pPr>
            <w:r w:rsidRPr="00DF5B03">
              <w:rPr>
                <w:rFonts w:ascii="Arial" w:hAnsi="Arial" w:cs="Arial"/>
                <w:b/>
                <w:sz w:val="16"/>
                <w:szCs w:val="16"/>
              </w:rPr>
              <w:t>---</w:t>
            </w:r>
          </w:p>
        </w:tc>
        <w:tc>
          <w:tcPr>
            <w:tcW w:w="1447" w:type="dxa"/>
            <w:gridSpan w:val="2"/>
            <w:vAlign w:val="center"/>
          </w:tcPr>
          <w:p w:rsidR="00225ECD" w:rsidRPr="00DF5B03" w:rsidRDefault="00225ECD" w:rsidP="00893FCB">
            <w:pPr>
              <w:snapToGrid w:val="0"/>
              <w:rPr>
                <w:rFonts w:ascii="Arial" w:hAnsi="Arial" w:cs="Arial"/>
                <w:sz w:val="16"/>
                <w:szCs w:val="16"/>
              </w:rPr>
            </w:pPr>
          </w:p>
        </w:tc>
      </w:tr>
      <w:tr w:rsidR="00225ECD" w:rsidRPr="00DF5B03" w:rsidTr="00225ECD">
        <w:trPr>
          <w:gridAfter w:val="1"/>
          <w:wAfter w:w="7" w:type="dxa"/>
          <w:trHeight w:val="271"/>
        </w:trPr>
        <w:tc>
          <w:tcPr>
            <w:tcW w:w="1673" w:type="dxa"/>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170101</w:t>
            </w:r>
          </w:p>
        </w:tc>
        <w:tc>
          <w:tcPr>
            <w:tcW w:w="3120" w:type="dxa"/>
            <w:gridSpan w:val="2"/>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Beton</w:t>
            </w:r>
          </w:p>
        </w:tc>
        <w:tc>
          <w:tcPr>
            <w:tcW w:w="1320" w:type="dxa"/>
            <w:gridSpan w:val="2"/>
            <w:vAlign w:val="center"/>
          </w:tcPr>
          <w:p w:rsidR="00225ECD" w:rsidRPr="00DF5B03" w:rsidRDefault="00225ECD" w:rsidP="00893FCB">
            <w:pPr>
              <w:snapToGrid w:val="0"/>
              <w:jc w:val="center"/>
              <w:rPr>
                <w:rFonts w:ascii="Arial" w:hAnsi="Arial" w:cs="Arial"/>
                <w:sz w:val="16"/>
                <w:szCs w:val="16"/>
              </w:rPr>
            </w:pPr>
            <w:r w:rsidRPr="00DF5B03">
              <w:rPr>
                <w:rFonts w:ascii="Arial" w:hAnsi="Arial" w:cs="Arial"/>
                <w:sz w:val="16"/>
                <w:szCs w:val="16"/>
              </w:rPr>
              <w:t>O</w:t>
            </w:r>
          </w:p>
        </w:tc>
        <w:tc>
          <w:tcPr>
            <w:tcW w:w="1200" w:type="dxa"/>
            <w:gridSpan w:val="2"/>
            <w:vAlign w:val="center"/>
          </w:tcPr>
          <w:p w:rsidR="00225ECD" w:rsidRPr="00DF5B03" w:rsidRDefault="00BC3285" w:rsidP="00893FCB">
            <w:pPr>
              <w:snapToGrid w:val="0"/>
              <w:rPr>
                <w:rFonts w:ascii="Arial" w:hAnsi="Arial" w:cs="Arial"/>
                <w:b/>
                <w:sz w:val="16"/>
                <w:szCs w:val="16"/>
              </w:rPr>
            </w:pPr>
            <w:r w:rsidRPr="00DF5B03">
              <w:rPr>
                <w:rFonts w:ascii="Arial" w:hAnsi="Arial" w:cs="Arial"/>
                <w:b/>
                <w:sz w:val="16"/>
                <w:szCs w:val="16"/>
              </w:rPr>
              <w:t>ANO</w:t>
            </w:r>
          </w:p>
        </w:tc>
        <w:tc>
          <w:tcPr>
            <w:tcW w:w="1447" w:type="dxa"/>
            <w:gridSpan w:val="2"/>
            <w:vAlign w:val="center"/>
          </w:tcPr>
          <w:p w:rsidR="00225ECD" w:rsidRPr="00DF5B03" w:rsidRDefault="00BC3285" w:rsidP="00893FCB">
            <w:pPr>
              <w:snapToGrid w:val="0"/>
              <w:rPr>
                <w:rFonts w:ascii="Arial" w:hAnsi="Arial" w:cs="Arial"/>
                <w:sz w:val="16"/>
                <w:szCs w:val="16"/>
              </w:rPr>
            </w:pPr>
            <w:r w:rsidRPr="00DF5B03">
              <w:rPr>
                <w:rFonts w:ascii="Arial" w:hAnsi="Arial" w:cs="Arial"/>
                <w:sz w:val="16"/>
                <w:szCs w:val="16"/>
              </w:rPr>
              <w:t>řízená skládka</w:t>
            </w:r>
          </w:p>
        </w:tc>
      </w:tr>
      <w:tr w:rsidR="00225ECD" w:rsidRPr="00DF5B03" w:rsidTr="00225ECD">
        <w:trPr>
          <w:gridAfter w:val="1"/>
          <w:wAfter w:w="7" w:type="dxa"/>
          <w:trHeight w:val="291"/>
        </w:trPr>
        <w:tc>
          <w:tcPr>
            <w:tcW w:w="1673" w:type="dxa"/>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170102</w:t>
            </w:r>
          </w:p>
        </w:tc>
        <w:tc>
          <w:tcPr>
            <w:tcW w:w="3120" w:type="dxa"/>
            <w:gridSpan w:val="2"/>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Cihly</w:t>
            </w:r>
          </w:p>
        </w:tc>
        <w:tc>
          <w:tcPr>
            <w:tcW w:w="1320" w:type="dxa"/>
            <w:gridSpan w:val="2"/>
            <w:vAlign w:val="center"/>
          </w:tcPr>
          <w:p w:rsidR="00225ECD" w:rsidRPr="00DF5B03" w:rsidRDefault="00225ECD" w:rsidP="00893FCB">
            <w:pPr>
              <w:snapToGrid w:val="0"/>
              <w:jc w:val="center"/>
              <w:rPr>
                <w:rFonts w:ascii="Arial" w:hAnsi="Arial" w:cs="Arial"/>
                <w:sz w:val="16"/>
                <w:szCs w:val="16"/>
              </w:rPr>
            </w:pPr>
            <w:r w:rsidRPr="00DF5B03">
              <w:rPr>
                <w:rFonts w:ascii="Arial" w:hAnsi="Arial" w:cs="Arial"/>
                <w:sz w:val="16"/>
                <w:szCs w:val="16"/>
              </w:rPr>
              <w:t>O</w:t>
            </w:r>
          </w:p>
        </w:tc>
        <w:tc>
          <w:tcPr>
            <w:tcW w:w="1200" w:type="dxa"/>
            <w:gridSpan w:val="2"/>
            <w:vAlign w:val="center"/>
          </w:tcPr>
          <w:p w:rsidR="00225ECD" w:rsidRPr="00DF5B03" w:rsidRDefault="00225ECD" w:rsidP="00893FCB">
            <w:pPr>
              <w:snapToGrid w:val="0"/>
              <w:rPr>
                <w:rFonts w:ascii="Arial" w:hAnsi="Arial" w:cs="Arial"/>
                <w:b/>
                <w:sz w:val="16"/>
                <w:szCs w:val="16"/>
              </w:rPr>
            </w:pPr>
            <w:r w:rsidRPr="00DF5B03">
              <w:rPr>
                <w:rFonts w:ascii="Arial" w:hAnsi="Arial" w:cs="Arial"/>
                <w:b/>
                <w:sz w:val="16"/>
                <w:szCs w:val="16"/>
              </w:rPr>
              <w:t>---</w:t>
            </w:r>
          </w:p>
        </w:tc>
        <w:tc>
          <w:tcPr>
            <w:tcW w:w="1447" w:type="dxa"/>
            <w:gridSpan w:val="2"/>
            <w:vAlign w:val="center"/>
          </w:tcPr>
          <w:p w:rsidR="00225ECD" w:rsidRPr="00DF5B03" w:rsidRDefault="00225ECD" w:rsidP="00893FCB">
            <w:pPr>
              <w:snapToGrid w:val="0"/>
              <w:rPr>
                <w:rFonts w:ascii="Arial" w:hAnsi="Arial" w:cs="Arial"/>
                <w:sz w:val="16"/>
                <w:szCs w:val="16"/>
              </w:rPr>
            </w:pPr>
          </w:p>
        </w:tc>
      </w:tr>
      <w:tr w:rsidR="00225ECD" w:rsidRPr="00DF5B03" w:rsidTr="00225ECD">
        <w:tblPrEx>
          <w:tblCellMar>
            <w:left w:w="70" w:type="dxa"/>
            <w:right w:w="70" w:type="dxa"/>
          </w:tblCellMar>
          <w:tblLook w:val="0000"/>
        </w:tblPrEx>
        <w:trPr>
          <w:gridAfter w:val="1"/>
          <w:wAfter w:w="7" w:type="dxa"/>
          <w:trHeight w:hRule="exact" w:val="292"/>
        </w:trPr>
        <w:tc>
          <w:tcPr>
            <w:tcW w:w="1673" w:type="dxa"/>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 xml:space="preserve"> 170411</w:t>
            </w:r>
          </w:p>
        </w:tc>
        <w:tc>
          <w:tcPr>
            <w:tcW w:w="3120" w:type="dxa"/>
            <w:gridSpan w:val="2"/>
            <w:vAlign w:val="center"/>
          </w:tcPr>
          <w:p w:rsidR="00225ECD" w:rsidRPr="00DF5B03" w:rsidRDefault="00225ECD" w:rsidP="00893FCB">
            <w:pPr>
              <w:snapToGrid w:val="0"/>
              <w:ind w:left="-70" w:firstLine="70"/>
              <w:rPr>
                <w:rFonts w:ascii="Arial" w:hAnsi="Arial" w:cs="Arial"/>
                <w:sz w:val="16"/>
                <w:szCs w:val="16"/>
              </w:rPr>
            </w:pPr>
            <w:r w:rsidRPr="00DF5B03">
              <w:rPr>
                <w:rFonts w:ascii="Arial" w:hAnsi="Arial" w:cs="Arial"/>
                <w:sz w:val="16"/>
                <w:szCs w:val="16"/>
              </w:rPr>
              <w:t xml:space="preserve">Kabely (PVC, PE) , bez nebezp. látek </w:t>
            </w:r>
          </w:p>
        </w:tc>
        <w:tc>
          <w:tcPr>
            <w:tcW w:w="1320" w:type="dxa"/>
            <w:gridSpan w:val="2"/>
            <w:vAlign w:val="center"/>
          </w:tcPr>
          <w:p w:rsidR="00225ECD" w:rsidRPr="00DF5B03" w:rsidRDefault="00225ECD" w:rsidP="00893FCB">
            <w:pPr>
              <w:snapToGrid w:val="0"/>
              <w:jc w:val="center"/>
              <w:rPr>
                <w:rFonts w:ascii="Arial" w:hAnsi="Arial" w:cs="Arial"/>
                <w:sz w:val="16"/>
                <w:szCs w:val="16"/>
              </w:rPr>
            </w:pPr>
            <w:r w:rsidRPr="00DF5B03">
              <w:rPr>
                <w:rFonts w:ascii="Arial" w:hAnsi="Arial" w:cs="Arial"/>
                <w:sz w:val="16"/>
                <w:szCs w:val="16"/>
              </w:rPr>
              <w:t>O</w:t>
            </w:r>
          </w:p>
        </w:tc>
        <w:tc>
          <w:tcPr>
            <w:tcW w:w="1200" w:type="dxa"/>
            <w:gridSpan w:val="2"/>
            <w:vAlign w:val="center"/>
          </w:tcPr>
          <w:p w:rsidR="00225ECD" w:rsidRPr="00DF5B03" w:rsidRDefault="00225ECD" w:rsidP="00893FCB">
            <w:pPr>
              <w:rPr>
                <w:rFonts w:ascii="Arial" w:hAnsi="Arial" w:cs="Arial"/>
                <w:b/>
                <w:sz w:val="4"/>
                <w:szCs w:val="4"/>
              </w:rPr>
            </w:pPr>
          </w:p>
          <w:p w:rsidR="00225ECD" w:rsidRPr="00DF5B03" w:rsidRDefault="00225ECD" w:rsidP="00893FCB">
            <w:pPr>
              <w:rPr>
                <w:rFonts w:ascii="Arial" w:hAnsi="Arial" w:cs="Arial"/>
                <w:b/>
                <w:sz w:val="16"/>
                <w:szCs w:val="16"/>
              </w:rPr>
            </w:pPr>
            <w:r w:rsidRPr="00DF5B03">
              <w:rPr>
                <w:rFonts w:ascii="Arial" w:hAnsi="Arial" w:cs="Arial"/>
                <w:b/>
                <w:sz w:val="16"/>
                <w:szCs w:val="16"/>
              </w:rPr>
              <w:t xml:space="preserve"> ANO</w:t>
            </w:r>
          </w:p>
          <w:p w:rsidR="00225ECD" w:rsidRPr="00DF5B03" w:rsidRDefault="00225ECD" w:rsidP="00893FCB">
            <w:pPr>
              <w:ind w:right="-468"/>
              <w:rPr>
                <w:rFonts w:ascii="Arial" w:hAnsi="Arial" w:cs="Arial"/>
                <w:sz w:val="18"/>
                <w:szCs w:val="18"/>
              </w:rPr>
            </w:pPr>
          </w:p>
        </w:tc>
        <w:tc>
          <w:tcPr>
            <w:tcW w:w="1447" w:type="dxa"/>
            <w:gridSpan w:val="2"/>
            <w:vAlign w:val="center"/>
          </w:tcPr>
          <w:p w:rsidR="00225ECD" w:rsidRPr="00DF5B03" w:rsidRDefault="00225ECD" w:rsidP="00893FCB">
            <w:pPr>
              <w:ind w:right="-468"/>
              <w:rPr>
                <w:rFonts w:ascii="Arial" w:hAnsi="Arial" w:cs="Arial"/>
                <w:sz w:val="18"/>
                <w:szCs w:val="18"/>
              </w:rPr>
            </w:pPr>
            <w:r w:rsidRPr="00DF5B03">
              <w:rPr>
                <w:rFonts w:ascii="Arial" w:hAnsi="Arial" w:cs="Arial"/>
                <w:sz w:val="16"/>
                <w:szCs w:val="16"/>
              </w:rPr>
              <w:t>sběr.suroviny</w:t>
            </w:r>
          </w:p>
        </w:tc>
      </w:tr>
      <w:tr w:rsidR="00225ECD" w:rsidRPr="00DF5B03" w:rsidTr="00225ECD">
        <w:tblPrEx>
          <w:tblCellMar>
            <w:left w:w="70" w:type="dxa"/>
            <w:right w:w="70" w:type="dxa"/>
          </w:tblCellMar>
          <w:tblLook w:val="0000"/>
        </w:tblPrEx>
        <w:trPr>
          <w:gridAfter w:val="1"/>
          <w:wAfter w:w="7" w:type="dxa"/>
          <w:trHeight w:hRule="exact" w:val="292"/>
        </w:trPr>
        <w:tc>
          <w:tcPr>
            <w:tcW w:w="1673" w:type="dxa"/>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 xml:space="preserve"> 170401</w:t>
            </w:r>
          </w:p>
        </w:tc>
        <w:tc>
          <w:tcPr>
            <w:tcW w:w="3120" w:type="dxa"/>
            <w:gridSpan w:val="2"/>
            <w:vAlign w:val="center"/>
          </w:tcPr>
          <w:p w:rsidR="00225ECD" w:rsidRPr="00DF5B03" w:rsidRDefault="00225ECD" w:rsidP="00893FCB">
            <w:pPr>
              <w:snapToGrid w:val="0"/>
              <w:rPr>
                <w:rFonts w:ascii="Arial" w:hAnsi="Arial" w:cs="Arial"/>
                <w:sz w:val="16"/>
                <w:szCs w:val="16"/>
              </w:rPr>
            </w:pPr>
            <w:r w:rsidRPr="00DF5B03">
              <w:rPr>
                <w:rFonts w:ascii="Arial" w:hAnsi="Arial" w:cs="Arial"/>
                <w:sz w:val="16"/>
                <w:szCs w:val="16"/>
              </w:rPr>
              <w:t>Měď, bronz, mosaz</w:t>
            </w:r>
          </w:p>
        </w:tc>
        <w:tc>
          <w:tcPr>
            <w:tcW w:w="1320" w:type="dxa"/>
            <w:gridSpan w:val="2"/>
            <w:vAlign w:val="center"/>
          </w:tcPr>
          <w:p w:rsidR="00225ECD" w:rsidRPr="00DF5B03" w:rsidRDefault="00225ECD" w:rsidP="00893FCB">
            <w:pPr>
              <w:snapToGrid w:val="0"/>
              <w:jc w:val="center"/>
              <w:rPr>
                <w:rFonts w:ascii="Arial" w:hAnsi="Arial" w:cs="Arial"/>
                <w:sz w:val="16"/>
                <w:szCs w:val="16"/>
              </w:rPr>
            </w:pPr>
            <w:r w:rsidRPr="00DF5B03">
              <w:rPr>
                <w:rFonts w:ascii="Arial" w:hAnsi="Arial" w:cs="Arial"/>
                <w:sz w:val="16"/>
                <w:szCs w:val="16"/>
              </w:rPr>
              <w:t>O</w:t>
            </w:r>
          </w:p>
        </w:tc>
        <w:tc>
          <w:tcPr>
            <w:tcW w:w="1200" w:type="dxa"/>
            <w:gridSpan w:val="2"/>
            <w:vAlign w:val="center"/>
          </w:tcPr>
          <w:p w:rsidR="00225ECD" w:rsidRPr="00DF5B03" w:rsidRDefault="00225ECD" w:rsidP="00893FCB">
            <w:pPr>
              <w:ind w:right="-468"/>
              <w:rPr>
                <w:rFonts w:ascii="Arial" w:hAnsi="Arial" w:cs="Arial"/>
                <w:sz w:val="18"/>
                <w:szCs w:val="18"/>
              </w:rPr>
            </w:pPr>
            <w:r w:rsidRPr="00DF5B03">
              <w:rPr>
                <w:rFonts w:ascii="Arial" w:hAnsi="Arial" w:cs="Arial"/>
                <w:b/>
                <w:sz w:val="16"/>
                <w:szCs w:val="16"/>
              </w:rPr>
              <w:t xml:space="preserve"> ---</w:t>
            </w:r>
          </w:p>
        </w:tc>
        <w:tc>
          <w:tcPr>
            <w:tcW w:w="1447" w:type="dxa"/>
            <w:gridSpan w:val="2"/>
            <w:vAlign w:val="center"/>
          </w:tcPr>
          <w:p w:rsidR="00225ECD" w:rsidRPr="00DF5B03" w:rsidRDefault="00225ECD" w:rsidP="00893FCB">
            <w:pPr>
              <w:ind w:right="-468"/>
              <w:rPr>
                <w:rFonts w:ascii="Arial" w:hAnsi="Arial" w:cs="Arial"/>
                <w:sz w:val="18"/>
                <w:szCs w:val="18"/>
              </w:rPr>
            </w:pPr>
          </w:p>
        </w:tc>
      </w:tr>
      <w:tr w:rsidR="00225ECD" w:rsidRPr="00DF5B03" w:rsidTr="00225ECD">
        <w:tblPrEx>
          <w:tblCellMar>
            <w:left w:w="70" w:type="dxa"/>
            <w:right w:w="70" w:type="dxa"/>
          </w:tblCellMar>
          <w:tblLook w:val="0000"/>
        </w:tblPrEx>
        <w:trPr>
          <w:gridAfter w:val="1"/>
          <w:wAfter w:w="7" w:type="dxa"/>
          <w:trHeight w:hRule="exact" w:val="292"/>
        </w:trPr>
        <w:tc>
          <w:tcPr>
            <w:tcW w:w="1673" w:type="dxa"/>
            <w:vAlign w:val="center"/>
          </w:tcPr>
          <w:p w:rsidR="00225ECD" w:rsidRPr="00DF5B03" w:rsidRDefault="00225ECD" w:rsidP="00893FCB">
            <w:pPr>
              <w:ind w:right="-468"/>
              <w:rPr>
                <w:rFonts w:ascii="Arial" w:hAnsi="Arial" w:cs="Arial"/>
                <w:sz w:val="16"/>
                <w:szCs w:val="16"/>
              </w:rPr>
            </w:pPr>
            <w:r w:rsidRPr="00DF5B03">
              <w:rPr>
                <w:rFonts w:ascii="Arial" w:hAnsi="Arial" w:cs="Arial"/>
                <w:sz w:val="16"/>
                <w:szCs w:val="16"/>
              </w:rPr>
              <w:t xml:space="preserve"> 170402</w:t>
            </w:r>
          </w:p>
        </w:tc>
        <w:tc>
          <w:tcPr>
            <w:tcW w:w="3120" w:type="dxa"/>
            <w:gridSpan w:val="2"/>
            <w:vAlign w:val="center"/>
          </w:tcPr>
          <w:p w:rsidR="00225ECD" w:rsidRPr="00DF5B03" w:rsidRDefault="00225ECD" w:rsidP="00893FCB">
            <w:pPr>
              <w:ind w:right="-468"/>
              <w:rPr>
                <w:rFonts w:ascii="Arial" w:hAnsi="Arial" w:cs="Arial"/>
                <w:sz w:val="16"/>
                <w:szCs w:val="16"/>
              </w:rPr>
            </w:pPr>
            <w:r w:rsidRPr="00DF5B03">
              <w:rPr>
                <w:rFonts w:ascii="Arial" w:hAnsi="Arial" w:cs="Arial"/>
                <w:sz w:val="16"/>
                <w:szCs w:val="16"/>
              </w:rPr>
              <w:t>Hliník</w:t>
            </w:r>
          </w:p>
        </w:tc>
        <w:tc>
          <w:tcPr>
            <w:tcW w:w="1320" w:type="dxa"/>
            <w:gridSpan w:val="2"/>
            <w:vAlign w:val="center"/>
          </w:tcPr>
          <w:p w:rsidR="00225ECD" w:rsidRPr="00DF5B03" w:rsidRDefault="00225ECD" w:rsidP="00893FCB">
            <w:pPr>
              <w:ind w:right="-468"/>
              <w:rPr>
                <w:rFonts w:ascii="Arial" w:hAnsi="Arial" w:cs="Arial"/>
                <w:sz w:val="16"/>
                <w:szCs w:val="16"/>
              </w:rPr>
            </w:pPr>
            <w:r w:rsidRPr="00DF5B03">
              <w:rPr>
                <w:rFonts w:ascii="Arial" w:hAnsi="Arial" w:cs="Arial"/>
                <w:sz w:val="16"/>
                <w:szCs w:val="16"/>
              </w:rPr>
              <w:t xml:space="preserve">            O</w:t>
            </w:r>
          </w:p>
        </w:tc>
        <w:tc>
          <w:tcPr>
            <w:tcW w:w="1200" w:type="dxa"/>
            <w:gridSpan w:val="2"/>
            <w:vAlign w:val="center"/>
          </w:tcPr>
          <w:p w:rsidR="00225ECD" w:rsidRPr="00DF5B03" w:rsidRDefault="00225ECD" w:rsidP="00893FCB">
            <w:pPr>
              <w:ind w:right="-468"/>
              <w:rPr>
                <w:rFonts w:ascii="Arial" w:hAnsi="Arial" w:cs="Arial"/>
                <w:b/>
                <w:sz w:val="18"/>
                <w:szCs w:val="18"/>
              </w:rPr>
            </w:pPr>
            <w:r w:rsidRPr="00DF5B03">
              <w:rPr>
                <w:rFonts w:ascii="Arial" w:hAnsi="Arial" w:cs="Arial"/>
                <w:b/>
                <w:sz w:val="16"/>
                <w:szCs w:val="16"/>
              </w:rPr>
              <w:t>ANO</w:t>
            </w:r>
          </w:p>
        </w:tc>
        <w:tc>
          <w:tcPr>
            <w:tcW w:w="1447" w:type="dxa"/>
            <w:gridSpan w:val="2"/>
            <w:vAlign w:val="center"/>
          </w:tcPr>
          <w:p w:rsidR="00225ECD" w:rsidRPr="00DF5B03" w:rsidRDefault="00225ECD" w:rsidP="00893FCB">
            <w:pPr>
              <w:ind w:right="-468"/>
              <w:rPr>
                <w:rFonts w:ascii="Arial" w:hAnsi="Arial" w:cs="Arial"/>
                <w:sz w:val="18"/>
                <w:szCs w:val="18"/>
              </w:rPr>
            </w:pPr>
            <w:r>
              <w:rPr>
                <w:rFonts w:ascii="Arial" w:hAnsi="Arial" w:cs="Arial"/>
                <w:sz w:val="16"/>
                <w:szCs w:val="16"/>
              </w:rPr>
              <w:t>Ekolog. likvidace</w:t>
            </w:r>
          </w:p>
        </w:tc>
      </w:tr>
      <w:tr w:rsidR="00D66601" w:rsidRPr="00DF5B03" w:rsidTr="00225ECD">
        <w:tblPrEx>
          <w:tblCellMar>
            <w:left w:w="70" w:type="dxa"/>
            <w:right w:w="70" w:type="dxa"/>
          </w:tblCellMar>
          <w:tblLook w:val="0000"/>
        </w:tblPrEx>
        <w:trPr>
          <w:gridAfter w:val="1"/>
          <w:wAfter w:w="7" w:type="dxa"/>
          <w:trHeight w:hRule="exact" w:val="292"/>
        </w:trPr>
        <w:tc>
          <w:tcPr>
            <w:tcW w:w="1673" w:type="dxa"/>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 xml:space="preserve"> 170302</w:t>
            </w:r>
          </w:p>
        </w:tc>
        <w:tc>
          <w:tcPr>
            <w:tcW w:w="3120" w:type="dxa"/>
            <w:gridSpan w:val="2"/>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Asfaltové směsi - bez obsahu dehtu</w:t>
            </w:r>
          </w:p>
        </w:tc>
        <w:tc>
          <w:tcPr>
            <w:tcW w:w="1320" w:type="dxa"/>
            <w:gridSpan w:val="2"/>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 xml:space="preserve">            O </w:t>
            </w:r>
          </w:p>
        </w:tc>
        <w:tc>
          <w:tcPr>
            <w:tcW w:w="1200" w:type="dxa"/>
            <w:gridSpan w:val="2"/>
            <w:vAlign w:val="center"/>
          </w:tcPr>
          <w:p w:rsidR="00D66601" w:rsidRPr="00DF5B03" w:rsidRDefault="00D66601" w:rsidP="00335B1B">
            <w:pPr>
              <w:ind w:right="-468"/>
              <w:rPr>
                <w:rFonts w:ascii="Arial" w:hAnsi="Arial" w:cs="Arial"/>
                <w:b/>
                <w:sz w:val="18"/>
                <w:szCs w:val="18"/>
              </w:rPr>
            </w:pPr>
            <w:r w:rsidRPr="00DF5B03">
              <w:rPr>
                <w:rFonts w:ascii="Arial" w:hAnsi="Arial" w:cs="Arial"/>
                <w:b/>
                <w:sz w:val="16"/>
                <w:szCs w:val="16"/>
              </w:rPr>
              <w:t>ANO</w:t>
            </w:r>
          </w:p>
        </w:tc>
        <w:tc>
          <w:tcPr>
            <w:tcW w:w="1447" w:type="dxa"/>
            <w:gridSpan w:val="2"/>
            <w:vAlign w:val="center"/>
          </w:tcPr>
          <w:p w:rsidR="00D66601" w:rsidRPr="00DF5B03" w:rsidRDefault="00D66601" w:rsidP="00335B1B">
            <w:pPr>
              <w:ind w:right="-468"/>
              <w:rPr>
                <w:rFonts w:ascii="Arial" w:hAnsi="Arial" w:cs="Arial"/>
                <w:sz w:val="18"/>
                <w:szCs w:val="18"/>
              </w:rPr>
            </w:pPr>
            <w:r>
              <w:rPr>
                <w:rFonts w:ascii="Arial" w:hAnsi="Arial" w:cs="Arial"/>
                <w:sz w:val="16"/>
                <w:szCs w:val="16"/>
              </w:rPr>
              <w:t>Ekolog. likvidace</w:t>
            </w:r>
          </w:p>
        </w:tc>
      </w:tr>
      <w:tr w:rsidR="00D66601" w:rsidRPr="00DF5B03" w:rsidTr="00225ECD">
        <w:tblPrEx>
          <w:tblCellMar>
            <w:left w:w="70" w:type="dxa"/>
            <w:right w:w="70" w:type="dxa"/>
          </w:tblCellMar>
          <w:tblLook w:val="0000"/>
        </w:tblPrEx>
        <w:trPr>
          <w:trHeight w:hRule="exact" w:val="292"/>
        </w:trPr>
        <w:tc>
          <w:tcPr>
            <w:tcW w:w="1680" w:type="dxa"/>
            <w:gridSpan w:val="2"/>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 xml:space="preserve"> 170405</w:t>
            </w:r>
          </w:p>
        </w:tc>
        <w:tc>
          <w:tcPr>
            <w:tcW w:w="3120" w:type="dxa"/>
            <w:gridSpan w:val="2"/>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Železo a ocel</w:t>
            </w:r>
          </w:p>
        </w:tc>
        <w:tc>
          <w:tcPr>
            <w:tcW w:w="1320" w:type="dxa"/>
            <w:gridSpan w:val="2"/>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 xml:space="preserve">            O</w:t>
            </w:r>
          </w:p>
        </w:tc>
        <w:tc>
          <w:tcPr>
            <w:tcW w:w="1200" w:type="dxa"/>
            <w:gridSpan w:val="2"/>
            <w:vAlign w:val="center"/>
          </w:tcPr>
          <w:p w:rsidR="00D66601" w:rsidRPr="00DF5B03" w:rsidRDefault="00D66601" w:rsidP="00335B1B">
            <w:pPr>
              <w:ind w:right="-468"/>
              <w:rPr>
                <w:rFonts w:ascii="Arial" w:hAnsi="Arial" w:cs="Arial"/>
                <w:b/>
                <w:sz w:val="18"/>
                <w:szCs w:val="18"/>
              </w:rPr>
            </w:pPr>
            <w:r w:rsidRPr="00DF5B03">
              <w:rPr>
                <w:rFonts w:ascii="Arial" w:hAnsi="Arial" w:cs="Arial"/>
                <w:b/>
                <w:sz w:val="16"/>
                <w:szCs w:val="16"/>
              </w:rPr>
              <w:t>ANO</w:t>
            </w:r>
          </w:p>
        </w:tc>
        <w:tc>
          <w:tcPr>
            <w:tcW w:w="1447" w:type="dxa"/>
            <w:gridSpan w:val="2"/>
            <w:vAlign w:val="center"/>
          </w:tcPr>
          <w:p w:rsidR="00D66601" w:rsidRPr="00DF5B03" w:rsidRDefault="00D66601" w:rsidP="00335B1B">
            <w:pPr>
              <w:ind w:right="-468"/>
              <w:rPr>
                <w:rFonts w:ascii="Arial" w:hAnsi="Arial" w:cs="Arial"/>
                <w:sz w:val="18"/>
                <w:szCs w:val="18"/>
              </w:rPr>
            </w:pPr>
            <w:r>
              <w:rPr>
                <w:rFonts w:ascii="Arial" w:hAnsi="Arial" w:cs="Arial"/>
                <w:sz w:val="16"/>
                <w:szCs w:val="16"/>
              </w:rPr>
              <w:t>Ekolog. likvidace</w:t>
            </w:r>
          </w:p>
        </w:tc>
      </w:tr>
      <w:tr w:rsidR="00D66601" w:rsidRPr="00DF5B03" w:rsidTr="00225ECD">
        <w:tblPrEx>
          <w:tblCellMar>
            <w:left w:w="70" w:type="dxa"/>
            <w:right w:w="70" w:type="dxa"/>
          </w:tblCellMar>
          <w:tblLook w:val="0000"/>
        </w:tblPrEx>
        <w:trPr>
          <w:trHeight w:hRule="exact" w:val="292"/>
        </w:trPr>
        <w:tc>
          <w:tcPr>
            <w:tcW w:w="1680" w:type="dxa"/>
            <w:gridSpan w:val="2"/>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 xml:space="preserve"> 170103</w:t>
            </w:r>
          </w:p>
        </w:tc>
        <w:tc>
          <w:tcPr>
            <w:tcW w:w="3120" w:type="dxa"/>
            <w:gridSpan w:val="2"/>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Keramické výrobky (el.izolátory)</w:t>
            </w:r>
          </w:p>
        </w:tc>
        <w:tc>
          <w:tcPr>
            <w:tcW w:w="1320" w:type="dxa"/>
            <w:gridSpan w:val="2"/>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 xml:space="preserve">            O </w:t>
            </w:r>
          </w:p>
        </w:tc>
        <w:tc>
          <w:tcPr>
            <w:tcW w:w="1200" w:type="dxa"/>
            <w:gridSpan w:val="2"/>
            <w:vAlign w:val="center"/>
          </w:tcPr>
          <w:p w:rsidR="00D66601" w:rsidRPr="00DF5B03" w:rsidRDefault="00D66601" w:rsidP="00893FCB">
            <w:pPr>
              <w:ind w:right="-468"/>
              <w:rPr>
                <w:rFonts w:ascii="Arial" w:hAnsi="Arial" w:cs="Arial"/>
                <w:b/>
                <w:sz w:val="18"/>
                <w:szCs w:val="18"/>
              </w:rPr>
            </w:pPr>
            <w:r w:rsidRPr="00DF5B03">
              <w:rPr>
                <w:rFonts w:ascii="Arial" w:hAnsi="Arial" w:cs="Arial"/>
                <w:b/>
                <w:sz w:val="18"/>
                <w:szCs w:val="18"/>
              </w:rPr>
              <w:t xml:space="preserve"> --- </w:t>
            </w:r>
          </w:p>
        </w:tc>
        <w:tc>
          <w:tcPr>
            <w:tcW w:w="1447" w:type="dxa"/>
            <w:gridSpan w:val="2"/>
            <w:vAlign w:val="center"/>
          </w:tcPr>
          <w:p w:rsidR="00D66601" w:rsidRPr="00DF5B03" w:rsidRDefault="00D66601" w:rsidP="00893FCB">
            <w:pPr>
              <w:ind w:right="-468"/>
              <w:rPr>
                <w:rFonts w:ascii="Arial" w:hAnsi="Arial" w:cs="Arial"/>
                <w:sz w:val="18"/>
                <w:szCs w:val="18"/>
              </w:rPr>
            </w:pPr>
          </w:p>
        </w:tc>
      </w:tr>
      <w:tr w:rsidR="00D66601" w:rsidRPr="00DF5B03" w:rsidTr="00225ECD">
        <w:tblPrEx>
          <w:tblCellMar>
            <w:left w:w="70" w:type="dxa"/>
            <w:right w:w="70" w:type="dxa"/>
          </w:tblCellMar>
          <w:tblLook w:val="0000"/>
        </w:tblPrEx>
        <w:trPr>
          <w:trHeight w:hRule="exact" w:val="292"/>
        </w:trPr>
        <w:tc>
          <w:tcPr>
            <w:tcW w:w="1680" w:type="dxa"/>
            <w:gridSpan w:val="2"/>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 xml:space="preserve"> 170201</w:t>
            </w:r>
          </w:p>
        </w:tc>
        <w:tc>
          <w:tcPr>
            <w:tcW w:w="3120" w:type="dxa"/>
            <w:gridSpan w:val="2"/>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Dřevo</w:t>
            </w:r>
          </w:p>
        </w:tc>
        <w:tc>
          <w:tcPr>
            <w:tcW w:w="1320" w:type="dxa"/>
            <w:gridSpan w:val="2"/>
            <w:vAlign w:val="center"/>
          </w:tcPr>
          <w:p w:rsidR="00D66601" w:rsidRPr="00DF5B03" w:rsidRDefault="00D66601" w:rsidP="00893FCB">
            <w:pPr>
              <w:ind w:right="-468"/>
              <w:rPr>
                <w:rFonts w:ascii="Arial" w:hAnsi="Arial" w:cs="Arial"/>
                <w:sz w:val="16"/>
                <w:szCs w:val="16"/>
              </w:rPr>
            </w:pPr>
            <w:r w:rsidRPr="00DF5B03">
              <w:rPr>
                <w:rFonts w:ascii="Arial" w:hAnsi="Arial" w:cs="Arial"/>
                <w:sz w:val="16"/>
                <w:szCs w:val="16"/>
              </w:rPr>
              <w:t xml:space="preserve">            O </w:t>
            </w:r>
          </w:p>
        </w:tc>
        <w:tc>
          <w:tcPr>
            <w:tcW w:w="1200" w:type="dxa"/>
            <w:gridSpan w:val="2"/>
            <w:vAlign w:val="center"/>
          </w:tcPr>
          <w:p w:rsidR="00D66601" w:rsidRPr="00DF5B03" w:rsidRDefault="00D66601" w:rsidP="00893FCB">
            <w:pPr>
              <w:ind w:right="-468"/>
              <w:rPr>
                <w:rFonts w:ascii="Arial" w:hAnsi="Arial" w:cs="Arial"/>
                <w:b/>
                <w:sz w:val="18"/>
                <w:szCs w:val="18"/>
              </w:rPr>
            </w:pPr>
            <w:r w:rsidRPr="00DF5B03">
              <w:rPr>
                <w:rFonts w:ascii="Arial" w:hAnsi="Arial" w:cs="Arial"/>
                <w:b/>
                <w:sz w:val="18"/>
                <w:szCs w:val="18"/>
              </w:rPr>
              <w:t xml:space="preserve"> ---</w:t>
            </w:r>
          </w:p>
        </w:tc>
        <w:tc>
          <w:tcPr>
            <w:tcW w:w="1447" w:type="dxa"/>
            <w:gridSpan w:val="2"/>
            <w:vAlign w:val="center"/>
          </w:tcPr>
          <w:p w:rsidR="00D66601" w:rsidRPr="00DF5B03" w:rsidRDefault="00D66601" w:rsidP="00893FCB">
            <w:pPr>
              <w:ind w:right="-468"/>
              <w:rPr>
                <w:rFonts w:ascii="Arial" w:hAnsi="Arial" w:cs="Arial"/>
                <w:sz w:val="18"/>
                <w:szCs w:val="18"/>
              </w:rPr>
            </w:pPr>
          </w:p>
        </w:tc>
      </w:tr>
    </w:tbl>
    <w:p w:rsidR="001520E3" w:rsidRDefault="001520E3" w:rsidP="001520E3">
      <w:pPr>
        <w:autoSpaceDE w:val="0"/>
        <w:autoSpaceDN w:val="0"/>
        <w:adjustRightInd w:val="0"/>
        <w:rPr>
          <w:rFonts w:ascii="ArialNarrow" w:hAnsi="ArialNarrow" w:cs="ArialNarrow"/>
          <w:color w:val="000000"/>
          <w:sz w:val="22"/>
          <w:szCs w:val="22"/>
        </w:rPr>
      </w:pPr>
    </w:p>
    <w:p w:rsidR="001520E3" w:rsidRPr="003E6FF2" w:rsidRDefault="00D80F33" w:rsidP="001520E3">
      <w:pPr>
        <w:autoSpaceDE w:val="0"/>
        <w:autoSpaceDN w:val="0"/>
        <w:adjustRightInd w:val="0"/>
        <w:rPr>
          <w:rFonts w:ascii="Arial Narrow" w:hAnsi="Arial Narrow"/>
          <w:sz w:val="22"/>
          <w:szCs w:val="22"/>
        </w:rPr>
      </w:pPr>
      <w:r>
        <w:rPr>
          <w:rFonts w:ascii="Arial Narrow" w:hAnsi="Arial Narrow"/>
          <w:sz w:val="22"/>
          <w:szCs w:val="22"/>
        </w:rPr>
        <w:t>Vy</w:t>
      </w:r>
      <w:r w:rsidR="001520E3" w:rsidRPr="003E6FF2">
        <w:rPr>
          <w:rFonts w:ascii="Arial Narrow" w:hAnsi="Arial Narrow"/>
          <w:sz w:val="22"/>
          <w:szCs w:val="22"/>
        </w:rPr>
        <w:t xml:space="preserve">užitelný </w:t>
      </w:r>
      <w:r>
        <w:rPr>
          <w:rFonts w:ascii="Arial Narrow" w:hAnsi="Arial Narrow"/>
          <w:sz w:val="22"/>
          <w:szCs w:val="22"/>
        </w:rPr>
        <w:t xml:space="preserve">výkopový </w:t>
      </w:r>
      <w:r w:rsidR="001520E3" w:rsidRPr="003E6FF2">
        <w:rPr>
          <w:rFonts w:ascii="Arial Narrow" w:hAnsi="Arial Narrow"/>
          <w:sz w:val="22"/>
          <w:szCs w:val="22"/>
        </w:rPr>
        <w:t xml:space="preserve">materiál </w:t>
      </w:r>
      <w:r>
        <w:rPr>
          <w:rFonts w:ascii="Arial Narrow" w:hAnsi="Arial Narrow"/>
          <w:sz w:val="22"/>
          <w:szCs w:val="22"/>
        </w:rPr>
        <w:t>bede zpět využit k úpravě terénu v místě stavby</w:t>
      </w:r>
      <w:r w:rsidR="001520E3" w:rsidRPr="003E6FF2">
        <w:rPr>
          <w:rFonts w:ascii="Arial Narrow" w:hAnsi="Arial Narrow"/>
          <w:sz w:val="22"/>
          <w:szCs w:val="22"/>
        </w:rPr>
        <w:t>.</w:t>
      </w:r>
    </w:p>
    <w:p w:rsidR="001520E3" w:rsidRPr="003E6FF2" w:rsidRDefault="001520E3" w:rsidP="001520E3">
      <w:pPr>
        <w:autoSpaceDE w:val="0"/>
        <w:autoSpaceDN w:val="0"/>
        <w:adjustRightInd w:val="0"/>
        <w:rPr>
          <w:rFonts w:ascii="Arial Narrow" w:hAnsi="Arial Narrow"/>
          <w:sz w:val="22"/>
          <w:szCs w:val="22"/>
        </w:rPr>
      </w:pPr>
      <w:r w:rsidRPr="003E6FF2">
        <w:rPr>
          <w:rFonts w:ascii="Arial Narrow" w:hAnsi="Arial Narrow"/>
          <w:sz w:val="22"/>
          <w:szCs w:val="22"/>
        </w:rPr>
        <w:t>Splaškové a dešťové vody není nutné odvádět.</w:t>
      </w:r>
    </w:p>
    <w:p w:rsidR="001520E3" w:rsidRPr="003E6FF2" w:rsidRDefault="001520E3"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g) odhad potřeby vody a energií pro výrobu</w:t>
      </w:r>
    </w:p>
    <w:p w:rsidR="001520E3" w:rsidRPr="003E6FF2" w:rsidRDefault="001520E3" w:rsidP="001520E3">
      <w:pPr>
        <w:autoSpaceDE w:val="0"/>
        <w:autoSpaceDN w:val="0"/>
        <w:adjustRightInd w:val="0"/>
        <w:rPr>
          <w:rFonts w:ascii="Arial Narrow" w:hAnsi="Arial Narrow"/>
          <w:sz w:val="22"/>
          <w:szCs w:val="22"/>
        </w:rPr>
      </w:pPr>
      <w:r w:rsidRPr="003E6FF2">
        <w:rPr>
          <w:rFonts w:ascii="Arial Narrow" w:hAnsi="Arial Narrow"/>
          <w:sz w:val="22"/>
          <w:szCs w:val="22"/>
        </w:rPr>
        <w:t>Pro provoz veřejného osvětlení není potřeba dodávat užitkovou ani pitnou vodu.</w:t>
      </w:r>
    </w:p>
    <w:p w:rsidR="001520E3" w:rsidRPr="003E6FF2" w:rsidRDefault="001520E3"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h) řešení ochrany ovzduší</w:t>
      </w:r>
    </w:p>
    <w:p w:rsidR="001520E3" w:rsidRPr="003E6FF2" w:rsidRDefault="001520E3" w:rsidP="001520E3">
      <w:pPr>
        <w:autoSpaceDE w:val="0"/>
        <w:autoSpaceDN w:val="0"/>
        <w:adjustRightInd w:val="0"/>
        <w:rPr>
          <w:rFonts w:ascii="Arial Narrow" w:hAnsi="Arial Narrow"/>
          <w:sz w:val="22"/>
          <w:szCs w:val="22"/>
        </w:rPr>
      </w:pPr>
      <w:r w:rsidRPr="003E6FF2">
        <w:rPr>
          <w:rFonts w:ascii="Arial Narrow" w:hAnsi="Arial Narrow"/>
          <w:sz w:val="22"/>
          <w:szCs w:val="22"/>
        </w:rPr>
        <w:t>Veřejné osvětlení není zdrojem znečištění ovzduší.</w:t>
      </w:r>
    </w:p>
    <w:p w:rsidR="001520E3" w:rsidRPr="003E6FF2" w:rsidRDefault="001520E3"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i) řešení ochrany proti hluku</w:t>
      </w:r>
    </w:p>
    <w:p w:rsidR="001520E3" w:rsidRPr="003E6FF2" w:rsidRDefault="001520E3" w:rsidP="003E6FF2">
      <w:pPr>
        <w:autoSpaceDE w:val="0"/>
        <w:autoSpaceDN w:val="0"/>
        <w:adjustRightInd w:val="0"/>
        <w:rPr>
          <w:rFonts w:ascii="Arial Narrow" w:hAnsi="Arial Narrow"/>
          <w:sz w:val="22"/>
          <w:szCs w:val="22"/>
        </w:rPr>
      </w:pPr>
      <w:r w:rsidRPr="003E6FF2">
        <w:rPr>
          <w:rFonts w:ascii="Arial Narrow" w:hAnsi="Arial Narrow"/>
          <w:sz w:val="22"/>
          <w:szCs w:val="22"/>
        </w:rPr>
        <w:t>Provoz veřejného osvětlení je bezhlučný, proto projekt ochranu proti hluku neřeší.</w:t>
      </w:r>
    </w:p>
    <w:p w:rsidR="003E6FF2" w:rsidRPr="003E6FF2" w:rsidRDefault="003E6FF2"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j) řešení ochrany stavby před vniknutím nepovolaných osob</w:t>
      </w:r>
    </w:p>
    <w:p w:rsidR="001520E3" w:rsidRDefault="003E6FF2" w:rsidP="003E6FF2">
      <w:pPr>
        <w:autoSpaceDE w:val="0"/>
        <w:autoSpaceDN w:val="0"/>
        <w:adjustRightInd w:val="0"/>
        <w:rPr>
          <w:rFonts w:ascii="Arial Narrow" w:hAnsi="Arial Narrow"/>
          <w:sz w:val="22"/>
          <w:szCs w:val="22"/>
        </w:rPr>
      </w:pPr>
      <w:r w:rsidRPr="003E6FF2">
        <w:rPr>
          <w:rFonts w:ascii="Arial Narrow" w:hAnsi="Arial Narrow"/>
          <w:sz w:val="22"/>
          <w:szCs w:val="22"/>
        </w:rPr>
        <w:t>U veřejného osvětlení je provedena ochrana před nebezpečným dotykem polohou (uložením ve vzduchu</w:t>
      </w:r>
      <w:r w:rsidR="00D80F33">
        <w:rPr>
          <w:rFonts w:ascii="Arial Narrow" w:hAnsi="Arial Narrow"/>
          <w:sz w:val="22"/>
          <w:szCs w:val="22"/>
        </w:rPr>
        <w:t xml:space="preserve"> </w:t>
      </w:r>
      <w:r w:rsidRPr="003E6FF2">
        <w:rPr>
          <w:rFonts w:ascii="Arial Narrow" w:hAnsi="Arial Narrow"/>
          <w:sz w:val="22"/>
          <w:szCs w:val="22"/>
        </w:rPr>
        <w:t>na opěrných bodech), kabelová vedení jsou provedena s potřebnou izolací.</w:t>
      </w:r>
    </w:p>
    <w:p w:rsidR="003E6FF2" w:rsidRPr="003E6FF2" w:rsidRDefault="003E6FF2" w:rsidP="003E6FF2">
      <w:pPr>
        <w:pStyle w:val="B1nadpis"/>
        <w:ind w:left="425" w:hanging="425"/>
        <w:rPr>
          <w:rFonts w:ascii="Arial Narrow" w:hAnsi="Arial Narrow" w:cs="Arial"/>
          <w:bCs w:val="0"/>
          <w:sz w:val="28"/>
        </w:rPr>
      </w:pPr>
      <w:r w:rsidRPr="003E6FF2">
        <w:rPr>
          <w:rFonts w:ascii="Arial Narrow" w:hAnsi="Arial Narrow" w:cs="Arial"/>
          <w:bCs w:val="0"/>
          <w:sz w:val="28"/>
        </w:rPr>
        <w:t>Zásady zajištění požární ochrany stavby</w:t>
      </w:r>
    </w:p>
    <w:p w:rsidR="003E6FF2" w:rsidRPr="003E6FF2" w:rsidRDefault="003E6FF2" w:rsidP="003E6FF2">
      <w:pPr>
        <w:autoSpaceDE w:val="0"/>
        <w:autoSpaceDN w:val="0"/>
        <w:adjustRightInd w:val="0"/>
        <w:rPr>
          <w:rFonts w:ascii="Arial Narrow" w:hAnsi="Arial Narrow"/>
          <w:sz w:val="22"/>
          <w:szCs w:val="22"/>
        </w:rPr>
      </w:pPr>
      <w:r w:rsidRPr="003E6FF2">
        <w:rPr>
          <w:rFonts w:ascii="Arial Narrow" w:hAnsi="Arial Narrow"/>
          <w:sz w:val="22"/>
          <w:szCs w:val="22"/>
        </w:rPr>
        <w:t>Požární ochrana je řešena podle ČSN 73 0802, ČSN 73 0804, ČSN 73 0810, ČSN 73 0818, ČSN 73 0821,</w:t>
      </w:r>
    </w:p>
    <w:p w:rsidR="003E6FF2" w:rsidRPr="003E6FF2" w:rsidRDefault="003E6FF2" w:rsidP="003E6FF2">
      <w:pPr>
        <w:autoSpaceDE w:val="0"/>
        <w:autoSpaceDN w:val="0"/>
        <w:adjustRightInd w:val="0"/>
        <w:rPr>
          <w:rFonts w:ascii="Arial Narrow" w:hAnsi="Arial Narrow"/>
          <w:sz w:val="22"/>
          <w:szCs w:val="22"/>
        </w:rPr>
      </w:pPr>
      <w:r w:rsidRPr="003E6FF2">
        <w:rPr>
          <w:rFonts w:ascii="Arial Narrow" w:hAnsi="Arial Narrow"/>
          <w:sz w:val="22"/>
          <w:szCs w:val="22"/>
        </w:rPr>
        <w:t>ČSN 73 0873, ČSN 73 0875, ČSN 65 0201, ČSN 65 0202.</w:t>
      </w:r>
    </w:p>
    <w:p w:rsidR="003E6FF2" w:rsidRPr="003E6FF2" w:rsidRDefault="003E6FF2"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a) řešení odstupových vzdáleností a vymezení požárně nebezpečného prostoru</w:t>
      </w:r>
    </w:p>
    <w:p w:rsidR="003E6FF2" w:rsidRPr="003E6FF2" w:rsidRDefault="003E6FF2" w:rsidP="003E6FF2">
      <w:pPr>
        <w:autoSpaceDE w:val="0"/>
        <w:autoSpaceDN w:val="0"/>
        <w:adjustRightInd w:val="0"/>
        <w:rPr>
          <w:rFonts w:ascii="Arial Narrow" w:hAnsi="Arial Narrow"/>
          <w:sz w:val="22"/>
          <w:szCs w:val="22"/>
        </w:rPr>
      </w:pPr>
      <w:r w:rsidRPr="003E6FF2">
        <w:rPr>
          <w:rFonts w:ascii="Arial Narrow" w:hAnsi="Arial Narrow"/>
          <w:sz w:val="22"/>
          <w:szCs w:val="22"/>
        </w:rPr>
        <w:t>V požárně nebezpečném prostoru nejsou volné skládky hořlavých hmot ani požárně otevřené plochy jinýchpožárních úseků.</w:t>
      </w:r>
    </w:p>
    <w:p w:rsidR="003E6FF2" w:rsidRPr="003E6FF2" w:rsidRDefault="003E6FF2"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b) řešení evakuace osob a zvířat</w:t>
      </w:r>
    </w:p>
    <w:p w:rsidR="003E6FF2" w:rsidRPr="003E6FF2" w:rsidRDefault="003E6FF2" w:rsidP="003E6FF2">
      <w:pPr>
        <w:autoSpaceDE w:val="0"/>
        <w:autoSpaceDN w:val="0"/>
        <w:adjustRightInd w:val="0"/>
        <w:rPr>
          <w:rFonts w:ascii="Arial Narrow" w:hAnsi="Arial Narrow"/>
          <w:sz w:val="22"/>
          <w:szCs w:val="22"/>
        </w:rPr>
      </w:pPr>
      <w:r w:rsidRPr="003E6FF2">
        <w:rPr>
          <w:rFonts w:ascii="Arial Narrow" w:hAnsi="Arial Narrow"/>
          <w:sz w:val="22"/>
          <w:szCs w:val="22"/>
        </w:rPr>
        <w:t>Evakuace osob ani zvířat se neuvažuje, sloupy i vedení jsou umístěné ve venkovním prostoru.</w:t>
      </w:r>
    </w:p>
    <w:p w:rsidR="003E6FF2" w:rsidRPr="003E6FF2" w:rsidRDefault="003E6FF2"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c) navržení zdrojů požární vody, popřípadě jiných hasebních látek</w:t>
      </w:r>
    </w:p>
    <w:p w:rsidR="003E6FF2" w:rsidRPr="003E6FF2" w:rsidRDefault="003E6FF2" w:rsidP="003E6FF2">
      <w:pPr>
        <w:autoSpaceDE w:val="0"/>
        <w:autoSpaceDN w:val="0"/>
        <w:adjustRightInd w:val="0"/>
        <w:rPr>
          <w:rFonts w:ascii="Arial Narrow" w:hAnsi="Arial Narrow"/>
          <w:sz w:val="22"/>
          <w:szCs w:val="22"/>
        </w:rPr>
      </w:pPr>
      <w:r w:rsidRPr="003E6FF2">
        <w:rPr>
          <w:rFonts w:ascii="Arial Narrow" w:hAnsi="Arial Narrow"/>
          <w:sz w:val="22"/>
          <w:szCs w:val="22"/>
        </w:rPr>
        <w:t>Vnější ani vnitřní požární voda není normou požadována.</w:t>
      </w:r>
    </w:p>
    <w:p w:rsidR="003E6FF2" w:rsidRPr="003E6FF2" w:rsidRDefault="003E6FF2"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d) vybavení stavby vyhrazenými požárně bezpečnostními zařízeními</w:t>
      </w:r>
    </w:p>
    <w:p w:rsidR="003E6FF2" w:rsidRPr="003E6FF2" w:rsidRDefault="003E6FF2" w:rsidP="003E6FF2">
      <w:pPr>
        <w:autoSpaceDE w:val="0"/>
        <w:autoSpaceDN w:val="0"/>
        <w:adjustRightInd w:val="0"/>
        <w:rPr>
          <w:rFonts w:ascii="Arial Narrow" w:hAnsi="Arial Narrow"/>
          <w:sz w:val="22"/>
          <w:szCs w:val="22"/>
        </w:rPr>
      </w:pPr>
      <w:r w:rsidRPr="003E6FF2">
        <w:rPr>
          <w:rFonts w:ascii="Arial Narrow" w:hAnsi="Arial Narrow"/>
          <w:sz w:val="22"/>
          <w:szCs w:val="22"/>
        </w:rPr>
        <w:t>Nejsou požadovány.</w:t>
      </w:r>
    </w:p>
    <w:p w:rsidR="003E6FF2" w:rsidRPr="003E6FF2" w:rsidRDefault="003E6FF2"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e) řešení přístupových komunikací a nástupních ploch pro požární techniku</w:t>
      </w:r>
    </w:p>
    <w:p w:rsidR="003E6FF2" w:rsidRPr="003E6FF2" w:rsidRDefault="003E6FF2" w:rsidP="003E6FF2">
      <w:pPr>
        <w:autoSpaceDE w:val="0"/>
        <w:autoSpaceDN w:val="0"/>
        <w:adjustRightInd w:val="0"/>
        <w:rPr>
          <w:rFonts w:ascii="Arial Narrow" w:hAnsi="Arial Narrow"/>
          <w:sz w:val="22"/>
          <w:szCs w:val="22"/>
        </w:rPr>
      </w:pPr>
      <w:r w:rsidRPr="003E6FF2">
        <w:rPr>
          <w:rFonts w:ascii="Arial Narrow" w:hAnsi="Arial Narrow"/>
          <w:sz w:val="22"/>
          <w:szCs w:val="22"/>
        </w:rPr>
        <w:t>Příjezd k objektu je po místní komunikaci. Komunikace vyhovuje pro příjezd požárních vozidel.</w:t>
      </w:r>
    </w:p>
    <w:p w:rsidR="003E6FF2" w:rsidRPr="003E6FF2" w:rsidRDefault="003E6FF2" w:rsidP="003E6FF2">
      <w:pPr>
        <w:autoSpaceDE w:val="0"/>
        <w:autoSpaceDN w:val="0"/>
        <w:adjustRightInd w:val="0"/>
        <w:ind w:left="851" w:hanging="426"/>
        <w:rPr>
          <w:rFonts w:ascii="Arial Narrow" w:hAnsi="Arial Narrow" w:cs="Arial"/>
          <w:b/>
          <w:bCs/>
          <w:sz w:val="20"/>
          <w:szCs w:val="20"/>
        </w:rPr>
      </w:pPr>
      <w:r w:rsidRPr="003E6FF2">
        <w:rPr>
          <w:rFonts w:ascii="Arial Narrow" w:hAnsi="Arial Narrow" w:cs="Arial"/>
          <w:b/>
          <w:bCs/>
          <w:sz w:val="20"/>
          <w:szCs w:val="20"/>
        </w:rPr>
        <w:t>f) zabezpečení stavby či území stavbou požární ochrany, pokud to odůvodňujípožadavky na záchranné a likvidační práce nebo ochranu obyvatelstva</w:t>
      </w:r>
    </w:p>
    <w:p w:rsidR="001520E3" w:rsidRDefault="003E6FF2" w:rsidP="003E6FF2">
      <w:pPr>
        <w:autoSpaceDE w:val="0"/>
        <w:autoSpaceDN w:val="0"/>
        <w:adjustRightInd w:val="0"/>
        <w:rPr>
          <w:rFonts w:ascii="Arial Narrow" w:hAnsi="Arial Narrow"/>
          <w:sz w:val="22"/>
          <w:szCs w:val="22"/>
        </w:rPr>
      </w:pPr>
      <w:r w:rsidRPr="003E6FF2">
        <w:rPr>
          <w:rFonts w:ascii="Arial Narrow" w:hAnsi="Arial Narrow"/>
          <w:sz w:val="22"/>
          <w:szCs w:val="22"/>
        </w:rPr>
        <w:t>Celé zařízení je navrženo tak, aby nedošlo k požáru.</w:t>
      </w:r>
    </w:p>
    <w:p w:rsidR="003E6FF2" w:rsidRPr="003E6FF2" w:rsidRDefault="003E6FF2" w:rsidP="003E6FF2">
      <w:pPr>
        <w:pStyle w:val="B1nadpis"/>
        <w:ind w:left="425" w:hanging="425"/>
        <w:rPr>
          <w:rFonts w:ascii="Arial Narrow" w:hAnsi="Arial Narrow" w:cs="Arial"/>
          <w:bCs w:val="0"/>
          <w:sz w:val="28"/>
        </w:rPr>
      </w:pPr>
      <w:r w:rsidRPr="003E6FF2">
        <w:rPr>
          <w:rFonts w:ascii="Arial Narrow" w:hAnsi="Arial Narrow" w:cs="Arial"/>
          <w:bCs w:val="0"/>
          <w:sz w:val="28"/>
        </w:rPr>
        <w:t>Zajištění bezpečnosti provozu stavby při jejím užívání</w:t>
      </w:r>
    </w:p>
    <w:p w:rsidR="004B12A0" w:rsidRPr="004B12A0" w:rsidRDefault="003E6FF2" w:rsidP="004B12A0">
      <w:pPr>
        <w:spacing w:before="120"/>
        <w:ind w:firstLine="360"/>
        <w:jc w:val="both"/>
        <w:rPr>
          <w:rFonts w:ascii="Arial Narrow" w:hAnsi="Arial Narrow" w:cs="Arial"/>
          <w:sz w:val="20"/>
          <w:szCs w:val="20"/>
          <w:u w:val="single"/>
        </w:rPr>
      </w:pPr>
      <w:r w:rsidRPr="004B12A0">
        <w:rPr>
          <w:rFonts w:ascii="Arial Narrow" w:hAnsi="Arial Narrow"/>
          <w:sz w:val="22"/>
          <w:szCs w:val="22"/>
        </w:rPr>
        <w:t>Projekt montáže je zpracován podle příslušných technických a bezpečnostních norem, stejně i vlastní provoz podléhá technickým a bezpečnostním normám a předpisům.</w:t>
      </w:r>
    </w:p>
    <w:p w:rsidR="004B12A0" w:rsidRPr="004B12A0" w:rsidRDefault="004B12A0" w:rsidP="004B12A0">
      <w:pPr>
        <w:spacing w:before="120"/>
        <w:jc w:val="both"/>
        <w:rPr>
          <w:rFonts w:ascii="Arial Narrow" w:hAnsi="Arial Narrow" w:cs="Arial"/>
          <w:sz w:val="20"/>
          <w:szCs w:val="20"/>
          <w:u w:val="single"/>
        </w:rPr>
      </w:pPr>
      <w:r w:rsidRPr="004B12A0">
        <w:rPr>
          <w:rFonts w:ascii="Arial Narrow" w:hAnsi="Arial Narrow" w:cs="Arial"/>
          <w:sz w:val="20"/>
          <w:szCs w:val="20"/>
          <w:u w:val="single"/>
        </w:rPr>
        <w:t>Stávající a nová ochranná pásma elektrického vedení jsou stanovena zákonem č. 458/2000 Sb. v aktualizovaném znění v zákonu číslo 670/2004:</w:t>
      </w:r>
    </w:p>
    <w:p w:rsidR="004B12A0" w:rsidRPr="004B12A0" w:rsidRDefault="004B12A0" w:rsidP="004B12A0">
      <w:pPr>
        <w:numPr>
          <w:ilvl w:val="0"/>
          <w:numId w:val="3"/>
        </w:numPr>
        <w:spacing w:before="60"/>
        <w:ind w:left="714" w:hanging="357"/>
        <w:jc w:val="both"/>
        <w:rPr>
          <w:rFonts w:ascii="Arial Narrow" w:hAnsi="Arial Narrow" w:cs="Arial"/>
          <w:sz w:val="20"/>
          <w:szCs w:val="20"/>
        </w:rPr>
      </w:pPr>
      <w:r w:rsidRPr="004B12A0">
        <w:rPr>
          <w:rFonts w:ascii="Arial Narrow" w:hAnsi="Arial Narrow" w:cs="Arial"/>
          <w:sz w:val="20"/>
          <w:szCs w:val="20"/>
        </w:rPr>
        <w:lastRenderedPageBreak/>
        <w:t xml:space="preserve">§46 odstavec 5: ochranné pásmo podzemního vedení elektrizační soustavy do 110 kV včetně a vedení řídící, měřící a zabezpečovací techniky činí </w:t>
      </w:r>
      <w:smartTag w:uri="urn:schemas-microsoft-com:office:smarttags" w:element="metricconverter">
        <w:smartTagPr>
          <w:attr w:name="ProductID" w:val="1 metr"/>
        </w:smartTagPr>
        <w:r w:rsidRPr="004B12A0">
          <w:rPr>
            <w:rFonts w:ascii="Arial Narrow" w:hAnsi="Arial Narrow" w:cs="Arial"/>
            <w:sz w:val="20"/>
            <w:szCs w:val="20"/>
          </w:rPr>
          <w:t>1 metr</w:t>
        </w:r>
      </w:smartTag>
      <w:r w:rsidRPr="004B12A0">
        <w:rPr>
          <w:rFonts w:ascii="Arial Narrow" w:hAnsi="Arial Narrow" w:cs="Arial"/>
          <w:sz w:val="20"/>
          <w:szCs w:val="20"/>
        </w:rPr>
        <w:t xml:space="preserve"> po obou stranách krajního kabelu</w:t>
      </w:r>
    </w:p>
    <w:p w:rsidR="004B12A0" w:rsidRPr="004B12A0" w:rsidRDefault="004B12A0" w:rsidP="004B12A0">
      <w:pPr>
        <w:numPr>
          <w:ilvl w:val="0"/>
          <w:numId w:val="3"/>
        </w:numPr>
        <w:spacing w:before="60"/>
        <w:ind w:left="714" w:hanging="357"/>
        <w:jc w:val="both"/>
        <w:rPr>
          <w:rFonts w:ascii="Arial Narrow" w:hAnsi="Arial Narrow" w:cs="Arial"/>
          <w:sz w:val="20"/>
          <w:szCs w:val="20"/>
        </w:rPr>
      </w:pPr>
      <w:r w:rsidRPr="004B12A0">
        <w:rPr>
          <w:rFonts w:ascii="Arial Narrow" w:hAnsi="Arial Narrow" w:cs="Arial"/>
          <w:sz w:val="20"/>
          <w:szCs w:val="20"/>
        </w:rPr>
        <w:t>stávající ochranná pásma energetických zařízení zůstávají po rekonstrukci či opravě v platnosti, neboť byla již jednou definitivně stanovena při územním řízení příslušné stavby.</w:t>
      </w:r>
    </w:p>
    <w:p w:rsidR="003E6FF2" w:rsidRPr="003E6FF2" w:rsidRDefault="003E6FF2" w:rsidP="003E6FF2">
      <w:pPr>
        <w:pStyle w:val="B1nadpis"/>
        <w:ind w:left="425" w:hanging="425"/>
        <w:rPr>
          <w:rFonts w:ascii="Arial Narrow" w:hAnsi="Arial Narrow" w:cs="Arial"/>
          <w:bCs w:val="0"/>
          <w:sz w:val="28"/>
        </w:rPr>
      </w:pPr>
      <w:r w:rsidRPr="003E6FF2">
        <w:rPr>
          <w:rFonts w:ascii="Arial Narrow" w:hAnsi="Arial Narrow" w:cs="Arial"/>
          <w:bCs w:val="0"/>
          <w:sz w:val="28"/>
        </w:rPr>
        <w:t>Návrh řešení pro užívání stavby osobami s omezenou schopností</w:t>
      </w:r>
      <w:r w:rsidR="00D80F33">
        <w:rPr>
          <w:rFonts w:ascii="Arial Narrow" w:hAnsi="Arial Narrow" w:cs="Arial"/>
          <w:bCs w:val="0"/>
          <w:sz w:val="28"/>
        </w:rPr>
        <w:t xml:space="preserve"> </w:t>
      </w:r>
      <w:r w:rsidRPr="003E6FF2">
        <w:rPr>
          <w:rFonts w:ascii="Arial Narrow" w:hAnsi="Arial Narrow" w:cs="Arial"/>
          <w:bCs w:val="0"/>
          <w:sz w:val="28"/>
        </w:rPr>
        <w:t>pohybu a orientace</w:t>
      </w:r>
    </w:p>
    <w:p w:rsidR="003E6FF2" w:rsidRPr="003E6FF2" w:rsidRDefault="003E6FF2" w:rsidP="003E6FF2">
      <w:pPr>
        <w:autoSpaceDE w:val="0"/>
        <w:autoSpaceDN w:val="0"/>
        <w:adjustRightInd w:val="0"/>
        <w:rPr>
          <w:rFonts w:ascii="Arial Narrow" w:hAnsi="Arial Narrow"/>
          <w:sz w:val="22"/>
          <w:szCs w:val="22"/>
        </w:rPr>
      </w:pPr>
      <w:r w:rsidRPr="003E6FF2">
        <w:rPr>
          <w:rFonts w:ascii="Arial Narrow" w:hAnsi="Arial Narrow"/>
          <w:sz w:val="22"/>
          <w:szCs w:val="22"/>
        </w:rPr>
        <w:t>K elektrickým vedením je zakázán přístup osob, proto není nutné řešit otázku přístupnosti pohybově a</w:t>
      </w:r>
      <w:r w:rsidR="007C77AC">
        <w:rPr>
          <w:rFonts w:ascii="Arial Narrow" w:hAnsi="Arial Narrow"/>
          <w:sz w:val="22"/>
          <w:szCs w:val="22"/>
        </w:rPr>
        <w:t xml:space="preserve"> </w:t>
      </w:r>
      <w:r w:rsidRPr="003E6FF2">
        <w:rPr>
          <w:rFonts w:ascii="Arial Narrow" w:hAnsi="Arial Narrow"/>
          <w:sz w:val="22"/>
          <w:szCs w:val="22"/>
        </w:rPr>
        <w:t>zrakově postižených. Provoz je bezobslužný. V případě údržby a oprav se zde budou pohybovat proškolenípracovníci provozovatele.</w:t>
      </w:r>
    </w:p>
    <w:p w:rsidR="003E6FF2" w:rsidRPr="003E6FF2" w:rsidRDefault="003E6FF2" w:rsidP="003E6FF2">
      <w:pPr>
        <w:pStyle w:val="B1nadpis"/>
        <w:ind w:left="425" w:hanging="425"/>
        <w:rPr>
          <w:rFonts w:ascii="Arial Narrow" w:hAnsi="Arial Narrow" w:cs="Arial"/>
          <w:bCs w:val="0"/>
          <w:sz w:val="28"/>
        </w:rPr>
      </w:pPr>
      <w:r w:rsidRPr="003E6FF2">
        <w:rPr>
          <w:rFonts w:ascii="Arial Narrow" w:hAnsi="Arial Narrow" w:cs="Arial"/>
          <w:bCs w:val="0"/>
          <w:sz w:val="28"/>
        </w:rPr>
        <w:t>Popis vlivu stavby na životní prostředí a ochranu zvláštních zájmů</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a) řešení vlivu stavby, provozu nebo výroby na zdraví osob nebo na životníprostředí, popřípadě provedení opatření k odstranění nebo minimalizacinegativních účinků</w:t>
      </w:r>
    </w:p>
    <w:p w:rsidR="003E6FF2" w:rsidRPr="00D21B10" w:rsidRDefault="003E6FF2" w:rsidP="003E6FF2">
      <w:pPr>
        <w:autoSpaceDE w:val="0"/>
        <w:autoSpaceDN w:val="0"/>
        <w:adjustRightInd w:val="0"/>
        <w:rPr>
          <w:rFonts w:ascii="Arial Narrow" w:hAnsi="Arial Narrow"/>
          <w:sz w:val="22"/>
          <w:szCs w:val="22"/>
        </w:rPr>
      </w:pPr>
      <w:r w:rsidRPr="00D21B10">
        <w:rPr>
          <w:rFonts w:ascii="Arial Narrow" w:hAnsi="Arial Narrow"/>
          <w:sz w:val="22"/>
          <w:szCs w:val="22"/>
        </w:rPr>
        <w:t xml:space="preserve">Veřejné osvětlení slouží k osvětlení komunikací </w:t>
      </w:r>
      <w:r w:rsidR="004B12A0">
        <w:rPr>
          <w:rFonts w:ascii="Arial Narrow" w:hAnsi="Arial Narrow"/>
          <w:sz w:val="22"/>
          <w:szCs w:val="22"/>
        </w:rPr>
        <w:t xml:space="preserve">a chodníků </w:t>
      </w:r>
      <w:r w:rsidRPr="00D21B10">
        <w:rPr>
          <w:rFonts w:ascii="Arial Narrow" w:hAnsi="Arial Narrow"/>
          <w:sz w:val="22"/>
          <w:szCs w:val="22"/>
        </w:rPr>
        <w:t xml:space="preserve">v </w:t>
      </w:r>
      <w:r w:rsidR="00D80F33">
        <w:rPr>
          <w:rFonts w:ascii="Arial Narrow" w:hAnsi="Arial Narrow"/>
          <w:sz w:val="22"/>
          <w:szCs w:val="22"/>
        </w:rPr>
        <w:t xml:space="preserve">obci </w:t>
      </w:r>
      <w:r w:rsidR="00B37B3C" w:rsidRPr="005045F4">
        <w:rPr>
          <w:rFonts w:ascii="Arial Narrow" w:hAnsi="Arial Narrow" w:cs="Arial"/>
          <w:sz w:val="22"/>
          <w:szCs w:val="22"/>
        </w:rPr>
        <w:t>Poříčany</w:t>
      </w:r>
      <w:r w:rsidRPr="00D21B10">
        <w:rPr>
          <w:rFonts w:ascii="Arial Narrow" w:hAnsi="Arial Narrow"/>
          <w:sz w:val="22"/>
          <w:szCs w:val="22"/>
        </w:rPr>
        <w:t xml:space="preserve"> a nemá negativní vliv na</w:t>
      </w:r>
      <w:r w:rsidR="00DE3750">
        <w:rPr>
          <w:rFonts w:ascii="Arial Narrow" w:hAnsi="Arial Narrow"/>
          <w:sz w:val="22"/>
          <w:szCs w:val="22"/>
        </w:rPr>
        <w:t xml:space="preserve"> </w:t>
      </w:r>
      <w:r w:rsidRPr="00D21B10">
        <w:rPr>
          <w:rFonts w:ascii="Arial Narrow" w:hAnsi="Arial Narrow"/>
          <w:sz w:val="22"/>
          <w:szCs w:val="22"/>
        </w:rPr>
        <w:t>zdraví osob.</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b) řešení ochrany přírody a krajiny nebo vodních zdrojů a léčebných pramenů</w:t>
      </w:r>
    </w:p>
    <w:p w:rsidR="003E6FF2" w:rsidRPr="00D21B10" w:rsidRDefault="003E6FF2" w:rsidP="003E6FF2">
      <w:pPr>
        <w:autoSpaceDE w:val="0"/>
        <w:autoSpaceDN w:val="0"/>
        <w:adjustRightInd w:val="0"/>
        <w:rPr>
          <w:rFonts w:ascii="Arial Narrow" w:hAnsi="Arial Narrow"/>
          <w:sz w:val="22"/>
          <w:szCs w:val="22"/>
        </w:rPr>
      </w:pPr>
      <w:r w:rsidRPr="00D21B10">
        <w:rPr>
          <w:rFonts w:ascii="Arial Narrow" w:hAnsi="Arial Narrow"/>
          <w:sz w:val="22"/>
          <w:szCs w:val="22"/>
        </w:rPr>
        <w:t>Stavba je navržena tak, že nezasahuje do vodních zdrojů a léčebných pramenů.</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c) návrh ochranných a bezpečnostních pásem vyplývajících z charakteru realizovanéstavby.</w:t>
      </w:r>
    </w:p>
    <w:p w:rsidR="00AC508A" w:rsidRDefault="003E6FF2" w:rsidP="00AC508A">
      <w:pPr>
        <w:autoSpaceDE w:val="0"/>
        <w:autoSpaceDN w:val="0"/>
        <w:adjustRightInd w:val="0"/>
        <w:rPr>
          <w:rFonts w:ascii="Arial Narrow" w:hAnsi="Arial Narrow"/>
          <w:sz w:val="22"/>
          <w:szCs w:val="22"/>
        </w:rPr>
      </w:pPr>
      <w:r w:rsidRPr="00D21B10">
        <w:rPr>
          <w:rFonts w:ascii="Arial Narrow" w:hAnsi="Arial Narrow"/>
          <w:sz w:val="22"/>
          <w:szCs w:val="22"/>
        </w:rPr>
        <w:t>Vedení veřejného osvětlení nemá ochranné pásmo. Pouze je řešena minimální vzdálenost od ostatníchobjektů a zařízení infrastruktury dle ČSN EN 50423-1 a ČSN 73 6005.</w:t>
      </w:r>
    </w:p>
    <w:p w:rsidR="00C069CE" w:rsidRDefault="00C069CE" w:rsidP="00AC508A">
      <w:pPr>
        <w:autoSpaceDE w:val="0"/>
        <w:autoSpaceDN w:val="0"/>
        <w:adjustRightInd w:val="0"/>
        <w:rPr>
          <w:rFonts w:ascii="Arial Narrow" w:hAnsi="Arial Narrow"/>
          <w:sz w:val="22"/>
          <w:szCs w:val="22"/>
        </w:rPr>
      </w:pPr>
    </w:p>
    <w:p w:rsidR="00AC508A" w:rsidRPr="00C12A06" w:rsidRDefault="00AC508A" w:rsidP="00AC508A">
      <w:pPr>
        <w:autoSpaceDE w:val="0"/>
        <w:autoSpaceDN w:val="0"/>
        <w:adjustRightInd w:val="0"/>
        <w:rPr>
          <w:rFonts w:ascii="Arial Narrow" w:hAnsi="Arial Narrow"/>
          <w:sz w:val="22"/>
          <w:szCs w:val="22"/>
        </w:rPr>
      </w:pPr>
      <w:r w:rsidRPr="00C12A06">
        <w:rPr>
          <w:rFonts w:ascii="Arial Narrow" w:hAnsi="Arial Narrow"/>
          <w:sz w:val="22"/>
          <w:szCs w:val="22"/>
        </w:rPr>
        <w:t>Stavbou ani provozem zařízení rozvod</w:t>
      </w:r>
      <w:r>
        <w:rPr>
          <w:rFonts w:ascii="Arial Narrow" w:hAnsi="Arial Narrow"/>
          <w:sz w:val="22"/>
          <w:szCs w:val="22"/>
        </w:rPr>
        <w:t>ů</w:t>
      </w:r>
      <w:r w:rsidRPr="00C12A06">
        <w:rPr>
          <w:rFonts w:ascii="Arial Narrow" w:hAnsi="Arial Narrow"/>
          <w:sz w:val="22"/>
          <w:szCs w:val="22"/>
        </w:rPr>
        <w:t xml:space="preserve"> elektřiny nevznikají žádné škodliviny, které by mohly zhoršovat životní prostředí. Při projekci stavby byly zohledněny podmínky dotčených organizací a při vlastní realizaci st</w:t>
      </w:r>
      <w:r>
        <w:rPr>
          <w:rFonts w:ascii="Arial Narrow" w:hAnsi="Arial Narrow"/>
          <w:sz w:val="22"/>
          <w:szCs w:val="22"/>
        </w:rPr>
        <w:t xml:space="preserve">avby je nutno dodržovat </w:t>
      </w:r>
      <w:r w:rsidRPr="00C12A06">
        <w:rPr>
          <w:rFonts w:ascii="Arial Narrow" w:hAnsi="Arial Narrow"/>
          <w:sz w:val="22"/>
          <w:szCs w:val="22"/>
        </w:rPr>
        <w:t>zákony</w:t>
      </w:r>
      <w:r>
        <w:rPr>
          <w:rFonts w:ascii="Arial Narrow" w:hAnsi="Arial Narrow"/>
          <w:sz w:val="22"/>
          <w:szCs w:val="22"/>
        </w:rPr>
        <w:t xml:space="preserve"> v platném znění.</w:t>
      </w:r>
    </w:p>
    <w:p w:rsidR="003E6FF2" w:rsidRPr="003E6FF2" w:rsidRDefault="003E6FF2" w:rsidP="003E6FF2">
      <w:pPr>
        <w:pStyle w:val="B1nadpis"/>
        <w:ind w:left="425" w:hanging="425"/>
        <w:rPr>
          <w:rFonts w:ascii="Arial Narrow" w:hAnsi="Arial Narrow" w:cs="Arial"/>
          <w:bCs w:val="0"/>
          <w:sz w:val="28"/>
        </w:rPr>
      </w:pPr>
      <w:r w:rsidRPr="003E6FF2">
        <w:rPr>
          <w:rFonts w:ascii="Arial Narrow" w:hAnsi="Arial Narrow" w:cs="Arial"/>
          <w:bCs w:val="0"/>
          <w:sz w:val="28"/>
        </w:rPr>
        <w:t>Návrh řešení ochrany stavby před negativními účinky vnějšíhoprostředí</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a) povodně</w:t>
      </w:r>
    </w:p>
    <w:p w:rsidR="003E6FF2" w:rsidRPr="00D21B10" w:rsidRDefault="003E6FF2" w:rsidP="003E6FF2">
      <w:pPr>
        <w:autoSpaceDE w:val="0"/>
        <w:autoSpaceDN w:val="0"/>
        <w:adjustRightInd w:val="0"/>
        <w:rPr>
          <w:rFonts w:ascii="Arial Narrow" w:hAnsi="Arial Narrow"/>
          <w:sz w:val="22"/>
          <w:szCs w:val="22"/>
        </w:rPr>
      </w:pPr>
      <w:r w:rsidRPr="00D21B10">
        <w:rPr>
          <w:rFonts w:ascii="Arial Narrow" w:hAnsi="Arial Narrow"/>
          <w:sz w:val="22"/>
          <w:szCs w:val="22"/>
        </w:rPr>
        <w:t>Trasy vedení veřejného osvětlení neleží v záplavové oblasti.</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b) sesuvy půdy</w:t>
      </w:r>
    </w:p>
    <w:p w:rsidR="003E6FF2" w:rsidRPr="00D21B10" w:rsidRDefault="003E6FF2" w:rsidP="003E6FF2">
      <w:pPr>
        <w:autoSpaceDE w:val="0"/>
        <w:autoSpaceDN w:val="0"/>
        <w:adjustRightInd w:val="0"/>
        <w:rPr>
          <w:rFonts w:ascii="Arial Narrow" w:hAnsi="Arial Narrow"/>
          <w:sz w:val="22"/>
          <w:szCs w:val="22"/>
        </w:rPr>
      </w:pPr>
      <w:r w:rsidRPr="00D21B10">
        <w:rPr>
          <w:rFonts w:ascii="Arial Narrow" w:hAnsi="Arial Narrow"/>
          <w:sz w:val="22"/>
          <w:szCs w:val="22"/>
        </w:rPr>
        <w:t>Stavba není v prostoru, kde se vyskytují sesuvy půdy.</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c) poddolování</w:t>
      </w:r>
    </w:p>
    <w:p w:rsidR="003E6FF2" w:rsidRPr="00D21B10" w:rsidRDefault="003E6FF2" w:rsidP="003E6FF2">
      <w:pPr>
        <w:autoSpaceDE w:val="0"/>
        <w:autoSpaceDN w:val="0"/>
        <w:adjustRightInd w:val="0"/>
        <w:rPr>
          <w:rFonts w:ascii="Arial Narrow" w:hAnsi="Arial Narrow"/>
          <w:sz w:val="22"/>
          <w:szCs w:val="22"/>
        </w:rPr>
      </w:pPr>
      <w:r w:rsidRPr="00D21B10">
        <w:rPr>
          <w:rFonts w:ascii="Arial Narrow" w:hAnsi="Arial Narrow"/>
          <w:sz w:val="22"/>
          <w:szCs w:val="22"/>
        </w:rPr>
        <w:t>Stavba není v prostoru, který je nebo má být poddolován.</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d) seizmicita</w:t>
      </w:r>
    </w:p>
    <w:p w:rsidR="003E6FF2" w:rsidRPr="00D21B10" w:rsidRDefault="003E6FF2" w:rsidP="003E6FF2">
      <w:pPr>
        <w:autoSpaceDE w:val="0"/>
        <w:autoSpaceDN w:val="0"/>
        <w:adjustRightInd w:val="0"/>
        <w:rPr>
          <w:rFonts w:ascii="Arial Narrow" w:hAnsi="Arial Narrow"/>
          <w:sz w:val="22"/>
          <w:szCs w:val="22"/>
        </w:rPr>
      </w:pPr>
      <w:r w:rsidRPr="00D21B10">
        <w:rPr>
          <w:rFonts w:ascii="Arial Narrow" w:hAnsi="Arial Narrow"/>
          <w:sz w:val="22"/>
          <w:szCs w:val="22"/>
        </w:rPr>
        <w:t>Stavba není na území se zvýšenou seizmickou aktivitou.</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e) radon</w:t>
      </w:r>
    </w:p>
    <w:p w:rsidR="003E6FF2" w:rsidRPr="00D21B10" w:rsidRDefault="003E6FF2" w:rsidP="003E6FF2">
      <w:pPr>
        <w:autoSpaceDE w:val="0"/>
        <w:autoSpaceDN w:val="0"/>
        <w:adjustRightInd w:val="0"/>
        <w:rPr>
          <w:rFonts w:ascii="Arial Narrow" w:hAnsi="Arial Narrow"/>
          <w:sz w:val="22"/>
          <w:szCs w:val="22"/>
        </w:rPr>
      </w:pPr>
      <w:r w:rsidRPr="00D21B10">
        <w:rPr>
          <w:rFonts w:ascii="Arial Narrow" w:hAnsi="Arial Narrow"/>
          <w:sz w:val="22"/>
          <w:szCs w:val="22"/>
        </w:rPr>
        <w:t>Na pozemcích nebyl zjištěn jeho zvýšený výskyt.</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f) hluk v chráněném venkovním prostoru a chráněném venkovním prostoru stavby</w:t>
      </w:r>
    </w:p>
    <w:p w:rsidR="003E6FF2" w:rsidRPr="00D21B10" w:rsidRDefault="003E6FF2" w:rsidP="003E6FF2">
      <w:pPr>
        <w:autoSpaceDE w:val="0"/>
        <w:autoSpaceDN w:val="0"/>
        <w:adjustRightInd w:val="0"/>
        <w:rPr>
          <w:rFonts w:ascii="Arial Narrow" w:hAnsi="Arial Narrow"/>
          <w:sz w:val="22"/>
          <w:szCs w:val="22"/>
        </w:rPr>
      </w:pPr>
      <w:r w:rsidRPr="00D21B10">
        <w:rPr>
          <w:rFonts w:ascii="Arial Narrow" w:hAnsi="Arial Narrow"/>
          <w:sz w:val="22"/>
          <w:szCs w:val="22"/>
        </w:rPr>
        <w:t>Jedná se o bezhlučný provoz.</w:t>
      </w:r>
    </w:p>
    <w:p w:rsidR="003E6FF2" w:rsidRPr="003E6FF2" w:rsidRDefault="003E6FF2" w:rsidP="003E6FF2">
      <w:pPr>
        <w:pStyle w:val="B1nadpis"/>
        <w:ind w:left="425" w:hanging="425"/>
        <w:rPr>
          <w:rFonts w:ascii="Arial Narrow" w:hAnsi="Arial Narrow" w:cs="Arial"/>
          <w:bCs w:val="0"/>
          <w:sz w:val="28"/>
        </w:rPr>
      </w:pPr>
      <w:r w:rsidRPr="003E6FF2">
        <w:rPr>
          <w:rFonts w:ascii="Arial Narrow" w:hAnsi="Arial Narrow" w:cs="Arial"/>
          <w:bCs w:val="0"/>
          <w:sz w:val="28"/>
        </w:rPr>
        <w:t>Civilní ochrana</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a) opatření vyplývající z požadavků civilní ochrany na využití staveb k</w:t>
      </w:r>
      <w:r w:rsidR="00D21B10">
        <w:rPr>
          <w:rFonts w:ascii="Arial Narrow" w:hAnsi="Arial Narrow" w:cs="Arial"/>
          <w:b/>
          <w:bCs/>
          <w:sz w:val="20"/>
          <w:szCs w:val="20"/>
        </w:rPr>
        <w:t> </w:t>
      </w:r>
      <w:r w:rsidRPr="00D21B10">
        <w:rPr>
          <w:rFonts w:ascii="Arial Narrow" w:hAnsi="Arial Narrow" w:cs="Arial"/>
          <w:b/>
          <w:bCs/>
          <w:sz w:val="20"/>
          <w:szCs w:val="20"/>
        </w:rPr>
        <w:t>ochraněobyvatelstva</w:t>
      </w:r>
    </w:p>
    <w:p w:rsidR="003E6FF2" w:rsidRPr="00D21B10" w:rsidRDefault="003E6FF2" w:rsidP="003E6FF2">
      <w:pPr>
        <w:autoSpaceDE w:val="0"/>
        <w:autoSpaceDN w:val="0"/>
        <w:adjustRightInd w:val="0"/>
        <w:rPr>
          <w:rFonts w:ascii="Arial Narrow" w:hAnsi="Arial Narrow"/>
          <w:sz w:val="22"/>
          <w:szCs w:val="22"/>
        </w:rPr>
      </w:pPr>
      <w:r w:rsidRPr="00D21B10">
        <w:rPr>
          <w:rFonts w:ascii="Arial Narrow" w:hAnsi="Arial Narrow"/>
          <w:sz w:val="22"/>
          <w:szCs w:val="22"/>
        </w:rPr>
        <w:t>Tuto stavbu není možné využít k ochraně obyvatelstva.</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b) řešení zásad prevence závažných havárií</w:t>
      </w:r>
    </w:p>
    <w:p w:rsidR="003E6FF2" w:rsidRPr="00D21B10" w:rsidRDefault="003E6FF2" w:rsidP="003E6FF2">
      <w:pPr>
        <w:autoSpaceDE w:val="0"/>
        <w:autoSpaceDN w:val="0"/>
        <w:adjustRightInd w:val="0"/>
        <w:rPr>
          <w:rFonts w:ascii="Arial Narrow" w:hAnsi="Arial Narrow"/>
          <w:sz w:val="22"/>
          <w:szCs w:val="22"/>
        </w:rPr>
      </w:pPr>
      <w:r w:rsidRPr="00D21B10">
        <w:rPr>
          <w:rFonts w:ascii="Arial Narrow" w:hAnsi="Arial Narrow"/>
          <w:sz w:val="22"/>
          <w:szCs w:val="22"/>
        </w:rPr>
        <w:t>Zařízení bude navrženo a dimenzováno tak, aby byla minimalizována pravděpodobnost havárie.</w:t>
      </w:r>
    </w:p>
    <w:p w:rsidR="003E6FF2" w:rsidRPr="00D21B10" w:rsidRDefault="003E6FF2" w:rsidP="00D21B10">
      <w:pPr>
        <w:autoSpaceDE w:val="0"/>
        <w:autoSpaceDN w:val="0"/>
        <w:adjustRightInd w:val="0"/>
        <w:ind w:left="851" w:hanging="426"/>
        <w:rPr>
          <w:rFonts w:ascii="Arial Narrow" w:hAnsi="Arial Narrow" w:cs="Arial"/>
          <w:b/>
          <w:bCs/>
          <w:sz w:val="20"/>
          <w:szCs w:val="20"/>
        </w:rPr>
      </w:pPr>
      <w:r w:rsidRPr="00D21B10">
        <w:rPr>
          <w:rFonts w:ascii="Arial Narrow" w:hAnsi="Arial Narrow" w:cs="Arial"/>
          <w:b/>
          <w:bCs/>
          <w:sz w:val="20"/>
          <w:szCs w:val="20"/>
        </w:rPr>
        <w:t>c) zóny havarijního plánování</w:t>
      </w:r>
    </w:p>
    <w:p w:rsidR="003E6FF2" w:rsidRPr="00D21B10" w:rsidRDefault="003E6FF2" w:rsidP="003E6FF2">
      <w:pPr>
        <w:autoSpaceDE w:val="0"/>
        <w:autoSpaceDN w:val="0"/>
        <w:adjustRightInd w:val="0"/>
        <w:rPr>
          <w:rFonts w:ascii="Arial Narrow" w:hAnsi="Arial Narrow"/>
          <w:sz w:val="22"/>
          <w:szCs w:val="22"/>
        </w:rPr>
      </w:pPr>
      <w:r w:rsidRPr="00D21B10">
        <w:rPr>
          <w:rFonts w:ascii="Arial Narrow" w:hAnsi="Arial Narrow"/>
          <w:sz w:val="22"/>
          <w:szCs w:val="22"/>
        </w:rPr>
        <w:t>Navrhované vedení nijak neovlivní stávající zóny havarijního plánování.</w:t>
      </w:r>
    </w:p>
    <w:p w:rsidR="003E6FF2" w:rsidRDefault="003E6FF2" w:rsidP="003E6FF2">
      <w:pPr>
        <w:autoSpaceDE w:val="0"/>
        <w:autoSpaceDN w:val="0"/>
        <w:adjustRightInd w:val="0"/>
        <w:rPr>
          <w:rFonts w:ascii="ArialNarrow" w:hAnsi="ArialNarrow" w:cs="ArialNarrow"/>
        </w:rPr>
      </w:pPr>
    </w:p>
    <w:p w:rsidR="00C83367" w:rsidRPr="00300D4B" w:rsidRDefault="00C83367" w:rsidP="001436A5">
      <w:pPr>
        <w:pStyle w:val="B1nadpis"/>
        <w:ind w:left="425" w:hanging="425"/>
        <w:rPr>
          <w:rFonts w:ascii="Arial Narrow" w:hAnsi="Arial Narrow" w:cs="Arial"/>
          <w:bCs w:val="0"/>
          <w:sz w:val="28"/>
        </w:rPr>
      </w:pPr>
      <w:bookmarkStart w:id="3" w:name="_Toc328040833"/>
      <w:r w:rsidRPr="00300D4B">
        <w:rPr>
          <w:rFonts w:ascii="Arial Narrow" w:hAnsi="Arial Narrow" w:cs="Arial"/>
          <w:bCs w:val="0"/>
          <w:sz w:val="28"/>
        </w:rPr>
        <w:t>Zvláštní připomínky</w:t>
      </w:r>
      <w:bookmarkEnd w:id="3"/>
    </w:p>
    <w:p w:rsidR="00C83367" w:rsidRPr="00300D4B" w:rsidRDefault="00C83367" w:rsidP="00300D4B">
      <w:pPr>
        <w:pStyle w:val="Styl1"/>
        <w:numPr>
          <w:ilvl w:val="0"/>
          <w:numId w:val="18"/>
        </w:numPr>
        <w:tabs>
          <w:tab w:val="clear" w:pos="360"/>
          <w:tab w:val="num" w:pos="0"/>
        </w:tabs>
        <w:ind w:left="284" w:hanging="284"/>
        <w:rPr>
          <w:rFonts w:ascii="Arial Narrow" w:hAnsi="Arial Narrow"/>
        </w:rPr>
      </w:pPr>
      <w:r w:rsidRPr="00300D4B">
        <w:rPr>
          <w:rFonts w:ascii="Arial Narrow" w:hAnsi="Arial Narrow"/>
        </w:rPr>
        <w:t>Dodržet veškeré připomínky obsažené v dokladové části, v rozhodnutí o umístění stavby a v povolení</w:t>
      </w:r>
      <w:r w:rsidR="00300D4B" w:rsidRPr="00300D4B">
        <w:rPr>
          <w:rFonts w:ascii="Arial Narrow" w:hAnsi="Arial Narrow"/>
        </w:rPr>
        <w:t xml:space="preserve"> stavb</w:t>
      </w:r>
      <w:r w:rsidR="00300D4B">
        <w:rPr>
          <w:rFonts w:ascii="Arial Narrow" w:hAnsi="Arial Narrow"/>
        </w:rPr>
        <w:t>y</w:t>
      </w:r>
    </w:p>
    <w:p w:rsidR="00C83367" w:rsidRPr="00300D4B" w:rsidRDefault="00C83367" w:rsidP="00300D4B">
      <w:pPr>
        <w:pStyle w:val="Styl1"/>
        <w:numPr>
          <w:ilvl w:val="0"/>
          <w:numId w:val="18"/>
        </w:numPr>
        <w:tabs>
          <w:tab w:val="clear" w:pos="360"/>
          <w:tab w:val="num" w:pos="0"/>
        </w:tabs>
        <w:ind w:left="284" w:hanging="284"/>
        <w:rPr>
          <w:rFonts w:ascii="Arial Narrow" w:hAnsi="Arial Narrow"/>
        </w:rPr>
      </w:pPr>
      <w:r w:rsidRPr="00300D4B">
        <w:rPr>
          <w:rFonts w:ascii="Arial Narrow" w:hAnsi="Arial Narrow"/>
        </w:rPr>
        <w:t>Narušené plochy, komunikace a nemovitosti uvést ihned po dokončení práce do náležitého stavu</w:t>
      </w:r>
    </w:p>
    <w:p w:rsidR="00C83367" w:rsidRPr="00300D4B" w:rsidRDefault="00C83367" w:rsidP="00300D4B">
      <w:pPr>
        <w:pStyle w:val="Styl1"/>
        <w:numPr>
          <w:ilvl w:val="0"/>
          <w:numId w:val="18"/>
        </w:numPr>
        <w:tabs>
          <w:tab w:val="clear" w:pos="360"/>
          <w:tab w:val="num" w:pos="0"/>
        </w:tabs>
        <w:ind w:left="284" w:hanging="284"/>
        <w:rPr>
          <w:rFonts w:ascii="Arial Narrow" w:hAnsi="Arial Narrow"/>
        </w:rPr>
      </w:pPr>
      <w:r w:rsidRPr="00300D4B">
        <w:rPr>
          <w:rFonts w:ascii="Arial Narrow" w:hAnsi="Arial Narrow"/>
        </w:rPr>
        <w:t>Zabezpečit lávky pro pěší, případně zábrany, výstražná osvětlení a případné dopravní značení na komunikaci</w:t>
      </w:r>
    </w:p>
    <w:p w:rsidR="00C83367" w:rsidRPr="00300D4B" w:rsidRDefault="00C83367" w:rsidP="00300D4B">
      <w:pPr>
        <w:pStyle w:val="Styl1"/>
        <w:numPr>
          <w:ilvl w:val="0"/>
          <w:numId w:val="18"/>
        </w:numPr>
        <w:tabs>
          <w:tab w:val="clear" w:pos="360"/>
          <w:tab w:val="num" w:pos="0"/>
        </w:tabs>
        <w:ind w:left="284" w:hanging="284"/>
        <w:rPr>
          <w:rFonts w:ascii="Arial Narrow" w:hAnsi="Arial Narrow"/>
        </w:rPr>
      </w:pPr>
      <w:r w:rsidRPr="00300D4B">
        <w:rPr>
          <w:rFonts w:ascii="Arial Narrow" w:hAnsi="Arial Narrow"/>
        </w:rPr>
        <w:t>V prostoru dotčeném stavbou musí být před zahájením výkopových prací provedeno vytýčení inženýrských sítí všech organizací podle vyjádření organizací</w:t>
      </w:r>
    </w:p>
    <w:p w:rsidR="00C83367" w:rsidRPr="00300D4B" w:rsidRDefault="00C83367" w:rsidP="00300D4B">
      <w:pPr>
        <w:pStyle w:val="Styl1"/>
        <w:numPr>
          <w:ilvl w:val="0"/>
          <w:numId w:val="18"/>
        </w:numPr>
        <w:tabs>
          <w:tab w:val="clear" w:pos="360"/>
          <w:tab w:val="num" w:pos="0"/>
        </w:tabs>
        <w:ind w:left="284" w:hanging="284"/>
        <w:rPr>
          <w:rFonts w:ascii="Arial Narrow" w:hAnsi="Arial Narrow"/>
        </w:rPr>
      </w:pPr>
      <w:r w:rsidRPr="00300D4B">
        <w:rPr>
          <w:rFonts w:ascii="Arial Narrow" w:hAnsi="Arial Narrow"/>
        </w:rPr>
        <w:lastRenderedPageBreak/>
        <w:t>Bude dodržena prostorová norma ČSN 73 6005</w:t>
      </w:r>
    </w:p>
    <w:p w:rsidR="00C83367" w:rsidRPr="00300D4B" w:rsidRDefault="00C83367" w:rsidP="00300D4B">
      <w:pPr>
        <w:pStyle w:val="Styl1"/>
        <w:numPr>
          <w:ilvl w:val="0"/>
          <w:numId w:val="18"/>
        </w:numPr>
        <w:tabs>
          <w:tab w:val="clear" w:pos="360"/>
          <w:tab w:val="num" w:pos="0"/>
        </w:tabs>
        <w:ind w:left="284" w:hanging="284"/>
        <w:rPr>
          <w:rFonts w:ascii="Arial Narrow" w:hAnsi="Arial Narrow"/>
        </w:rPr>
      </w:pPr>
      <w:r w:rsidRPr="00300D4B">
        <w:rPr>
          <w:rFonts w:ascii="Arial Narrow" w:hAnsi="Arial Narrow"/>
        </w:rPr>
        <w:t>Bude spolupracováno s příslušným MěÚ.</w:t>
      </w:r>
    </w:p>
    <w:p w:rsidR="00C83367" w:rsidRPr="00300D4B" w:rsidRDefault="00C83367" w:rsidP="00300D4B">
      <w:pPr>
        <w:pStyle w:val="Styl1"/>
        <w:numPr>
          <w:ilvl w:val="0"/>
          <w:numId w:val="18"/>
        </w:numPr>
        <w:tabs>
          <w:tab w:val="clear" w:pos="360"/>
          <w:tab w:val="num" w:pos="0"/>
        </w:tabs>
        <w:ind w:left="284" w:hanging="284"/>
        <w:rPr>
          <w:rFonts w:ascii="Arial Narrow" w:hAnsi="Arial Narrow"/>
        </w:rPr>
      </w:pPr>
      <w:r w:rsidRPr="00300D4B">
        <w:rPr>
          <w:rFonts w:ascii="Arial Narrow" w:hAnsi="Arial Narrow"/>
        </w:rPr>
        <w:t xml:space="preserve">Zhotovitel si zajistí souhlas s prováděním činnosti a s umístěním stavby v ochranném pásmu energetického zařízení v souladu s §46 odst. </w:t>
      </w:r>
      <w:smartTag w:uri="urn:schemas-microsoft-com:office:smarttags" w:element="metricconverter">
        <w:smartTagPr>
          <w:attr w:name="ProductID" w:val="8 a"/>
        </w:smartTagPr>
        <w:r w:rsidRPr="00300D4B">
          <w:rPr>
            <w:rFonts w:ascii="Arial Narrow" w:hAnsi="Arial Narrow"/>
          </w:rPr>
          <w:t>8 a</w:t>
        </w:r>
      </w:smartTag>
      <w:r w:rsidRPr="00300D4B">
        <w:rPr>
          <w:rFonts w:ascii="Arial Narrow" w:hAnsi="Arial Narrow"/>
        </w:rPr>
        <w:t xml:space="preserve"> odst. 11 zákona č. 458/2000 Sb. v aktualizovaném znění</w:t>
      </w:r>
    </w:p>
    <w:p w:rsidR="00C83367" w:rsidRDefault="00C83367" w:rsidP="00C83367">
      <w:pPr>
        <w:spacing w:before="360" w:after="240"/>
        <w:ind w:left="641"/>
        <w:jc w:val="both"/>
        <w:rPr>
          <w:rFonts w:ascii="Arial" w:hAnsi="Arial" w:cs="Arial"/>
          <w:b/>
          <w:caps/>
          <w:sz w:val="32"/>
          <w:szCs w:val="32"/>
          <w:u w:val="single"/>
        </w:rPr>
      </w:pPr>
    </w:p>
    <w:p w:rsidR="001436A5" w:rsidRDefault="001436A5" w:rsidP="00C83367">
      <w:pPr>
        <w:spacing w:before="360" w:after="240"/>
        <w:ind w:left="641"/>
        <w:jc w:val="both"/>
        <w:rPr>
          <w:rFonts w:ascii="Arial" w:hAnsi="Arial" w:cs="Arial"/>
          <w:b/>
          <w:caps/>
          <w:sz w:val="32"/>
          <w:szCs w:val="32"/>
          <w:u w:val="single"/>
        </w:rPr>
      </w:pPr>
    </w:p>
    <w:p w:rsidR="001436A5" w:rsidRDefault="001436A5" w:rsidP="00C83367">
      <w:pPr>
        <w:spacing w:before="360" w:after="240"/>
        <w:ind w:left="641"/>
        <w:jc w:val="both"/>
        <w:rPr>
          <w:rFonts w:ascii="Arial" w:hAnsi="Arial" w:cs="Arial"/>
          <w:b/>
          <w:caps/>
          <w:sz w:val="32"/>
          <w:szCs w:val="32"/>
          <w:u w:val="single"/>
        </w:rPr>
      </w:pPr>
    </w:p>
    <w:p w:rsidR="00696AF2" w:rsidRDefault="00696AF2" w:rsidP="00696AF2">
      <w:pPr>
        <w:spacing w:before="360" w:after="240"/>
        <w:ind w:left="641"/>
        <w:jc w:val="both"/>
        <w:rPr>
          <w:rFonts w:ascii="Arial" w:hAnsi="Arial" w:cs="Arial"/>
          <w:b/>
          <w:caps/>
          <w:sz w:val="32"/>
          <w:szCs w:val="32"/>
          <w:u w:val="single"/>
        </w:rPr>
      </w:pPr>
    </w:p>
    <w:p w:rsidR="00CB73FA" w:rsidRPr="00F30F51" w:rsidRDefault="00CB73FA" w:rsidP="00CB73FA">
      <w:pPr>
        <w:jc w:val="both"/>
        <w:rPr>
          <w:rFonts w:ascii="Arial" w:hAnsi="Arial" w:cs="Arial"/>
          <w:sz w:val="20"/>
          <w:szCs w:val="20"/>
        </w:rPr>
      </w:pPr>
    </w:p>
    <w:p w:rsidR="00C51770" w:rsidRPr="00BA3B8F" w:rsidRDefault="00696AF2" w:rsidP="008C173C">
      <w:pPr>
        <w:numPr>
          <w:ilvl w:val="0"/>
          <w:numId w:val="5"/>
        </w:numPr>
        <w:jc w:val="center"/>
        <w:rPr>
          <w:rFonts w:ascii="Arial Narrow" w:hAnsi="Arial Narrow" w:cs="Arial"/>
          <w:b/>
          <w:caps/>
          <w:sz w:val="32"/>
          <w:szCs w:val="32"/>
          <w:u w:val="single"/>
        </w:rPr>
      </w:pPr>
      <w:bookmarkStart w:id="4" w:name="_Toc397593916"/>
      <w:r w:rsidRPr="00BA3B8F">
        <w:rPr>
          <w:rFonts w:ascii="Arial Narrow" w:hAnsi="Arial Narrow" w:cs="Arial"/>
          <w:b/>
          <w:caps/>
          <w:sz w:val="32"/>
          <w:szCs w:val="32"/>
          <w:u w:val="single"/>
        </w:rPr>
        <w:t>Situační výkresy</w:t>
      </w:r>
      <w:bookmarkEnd w:id="4"/>
    </w:p>
    <w:p w:rsidR="001E0724" w:rsidRPr="00BA3B8F" w:rsidRDefault="001E0724" w:rsidP="001E0724">
      <w:pPr>
        <w:ind w:left="720"/>
        <w:rPr>
          <w:rFonts w:ascii="Arial Narrow" w:hAnsi="Arial Narrow" w:cs="Arial"/>
          <w:b/>
          <w:caps/>
          <w:sz w:val="32"/>
          <w:szCs w:val="32"/>
          <w:u w:val="single"/>
        </w:rPr>
      </w:pPr>
    </w:p>
    <w:p w:rsidR="00C83367" w:rsidRDefault="00C83367" w:rsidP="00C83367">
      <w:pPr>
        <w:pStyle w:val="C1nadpis"/>
        <w:numPr>
          <w:ilvl w:val="0"/>
          <w:numId w:val="0"/>
        </w:numPr>
        <w:ind w:left="360"/>
        <w:rPr>
          <w:rFonts w:ascii="Arial Narrow" w:hAnsi="Arial Narrow" w:cs="Arial"/>
        </w:rPr>
      </w:pPr>
      <w:bookmarkStart w:id="5" w:name="_Toc397593917"/>
      <w:bookmarkStart w:id="6" w:name="_Toc395256254"/>
      <w:r w:rsidRPr="00BA3B8F">
        <w:rPr>
          <w:rFonts w:ascii="Arial Narrow" w:hAnsi="Arial Narrow" w:cs="Arial"/>
        </w:rPr>
        <w:t>C.</w:t>
      </w:r>
      <w:r w:rsidR="00D66601">
        <w:rPr>
          <w:rFonts w:ascii="Arial Narrow" w:hAnsi="Arial Narrow" w:cs="Arial"/>
        </w:rPr>
        <w:t>1</w:t>
      </w:r>
      <w:r w:rsidRPr="00BA3B8F">
        <w:rPr>
          <w:rFonts w:ascii="Arial Narrow" w:hAnsi="Arial Narrow" w:cs="Arial"/>
        </w:rPr>
        <w:tab/>
      </w:r>
      <w:r w:rsidR="00BA3B8F">
        <w:rPr>
          <w:rFonts w:ascii="Arial Narrow" w:hAnsi="Arial Narrow" w:cs="Arial"/>
        </w:rPr>
        <w:tab/>
      </w:r>
      <w:r w:rsidR="00D66601">
        <w:rPr>
          <w:rFonts w:ascii="Arial Narrow" w:hAnsi="Arial Narrow" w:cs="Arial"/>
        </w:rPr>
        <w:t>Kompletní s</w:t>
      </w:r>
      <w:r w:rsidRPr="00BA3B8F">
        <w:rPr>
          <w:rFonts w:ascii="Arial Narrow" w:hAnsi="Arial Narrow" w:cs="Arial"/>
        </w:rPr>
        <w:t xml:space="preserve">ituační výkres č. </w:t>
      </w:r>
      <w:r w:rsidR="00B37B3C">
        <w:rPr>
          <w:rFonts w:ascii="Arial Narrow" w:hAnsi="Arial Narrow" w:cs="Arial"/>
        </w:rPr>
        <w:t>D.4.2.</w:t>
      </w:r>
      <w:r w:rsidR="00D66601">
        <w:rPr>
          <w:rFonts w:ascii="Arial Narrow" w:hAnsi="Arial Narrow" w:cs="Arial"/>
        </w:rPr>
        <w:t>1</w:t>
      </w:r>
      <w:r w:rsidR="00D80F33">
        <w:rPr>
          <w:rFonts w:ascii="Arial Narrow" w:hAnsi="Arial Narrow" w:cs="Arial"/>
        </w:rPr>
        <w:t xml:space="preserve"> </w:t>
      </w:r>
      <w:r w:rsidRPr="00BA3B8F">
        <w:rPr>
          <w:rFonts w:ascii="Arial Narrow" w:hAnsi="Arial Narrow" w:cs="Arial"/>
        </w:rPr>
        <w:t>vč. projektovaného zařízení</w:t>
      </w:r>
      <w:bookmarkEnd w:id="5"/>
      <w:r w:rsidR="008E6B8B">
        <w:rPr>
          <w:rFonts w:ascii="Arial Narrow" w:hAnsi="Arial Narrow" w:cs="Arial"/>
        </w:rPr>
        <w:t xml:space="preserve"> </w:t>
      </w:r>
    </w:p>
    <w:p w:rsidR="008E6B8B" w:rsidRPr="00BA3B8F" w:rsidRDefault="008E6B8B" w:rsidP="008E6B8B">
      <w:pPr>
        <w:pStyle w:val="C1nadpis"/>
        <w:numPr>
          <w:ilvl w:val="0"/>
          <w:numId w:val="0"/>
        </w:numPr>
        <w:ind w:left="360"/>
        <w:rPr>
          <w:rFonts w:ascii="Arial Narrow" w:hAnsi="Arial Narrow" w:cs="Arial"/>
        </w:rPr>
      </w:pPr>
    </w:p>
    <w:p w:rsidR="009F37A6" w:rsidRPr="009F37A6" w:rsidRDefault="009F37A6" w:rsidP="00C83367">
      <w:pPr>
        <w:pStyle w:val="C1nadpis"/>
        <w:numPr>
          <w:ilvl w:val="0"/>
          <w:numId w:val="0"/>
        </w:numPr>
        <w:ind w:left="360"/>
        <w:rPr>
          <w:rFonts w:ascii="Arial" w:hAnsi="Arial" w:cs="Arial"/>
        </w:rPr>
      </w:pPr>
    </w:p>
    <w:bookmarkEnd w:id="6"/>
    <w:p w:rsidR="00A0509A" w:rsidRPr="009F37A6" w:rsidRDefault="00A0509A" w:rsidP="00DA5FEC">
      <w:pPr>
        <w:pStyle w:val="C1nadpis"/>
        <w:numPr>
          <w:ilvl w:val="0"/>
          <w:numId w:val="0"/>
        </w:numPr>
        <w:ind w:left="360"/>
        <w:rPr>
          <w:rFonts w:ascii="Arial" w:hAnsi="Arial" w:cs="Arial"/>
        </w:rPr>
      </w:pPr>
    </w:p>
    <w:p w:rsidR="00DA5FEC" w:rsidRPr="00B527C4" w:rsidRDefault="00DA5FEC" w:rsidP="00696AF2">
      <w:pPr>
        <w:pStyle w:val="C1nadpis"/>
        <w:numPr>
          <w:ilvl w:val="0"/>
          <w:numId w:val="0"/>
        </w:numPr>
        <w:ind w:left="360"/>
        <w:rPr>
          <w:rFonts w:ascii="Arial" w:hAnsi="Arial" w:cs="Arial"/>
        </w:rPr>
      </w:pPr>
    </w:p>
    <w:p w:rsidR="00696AF2" w:rsidRPr="00BA3B8F" w:rsidRDefault="00696AF2" w:rsidP="00696AF2">
      <w:pPr>
        <w:tabs>
          <w:tab w:val="right" w:leader="dot" w:pos="9180"/>
        </w:tabs>
        <w:spacing w:before="360"/>
        <w:ind w:right="23"/>
        <w:jc w:val="center"/>
        <w:rPr>
          <w:rFonts w:ascii="Arial Narrow" w:hAnsi="Arial Narrow" w:cs="Arial"/>
          <w:szCs w:val="20"/>
          <w:u w:val="single"/>
        </w:rPr>
      </w:pPr>
      <w:r w:rsidRPr="00BA3B8F">
        <w:rPr>
          <w:rFonts w:ascii="Arial Narrow" w:hAnsi="Arial Narrow" w:cs="Arial"/>
          <w:szCs w:val="20"/>
          <w:u w:val="single"/>
        </w:rPr>
        <w:t>Výkresy uloženy na konci par</w:t>
      </w:r>
      <w:r w:rsidR="00D66601">
        <w:rPr>
          <w:rFonts w:ascii="Arial Narrow" w:hAnsi="Arial Narrow" w:cs="Arial"/>
          <w:szCs w:val="20"/>
          <w:u w:val="single"/>
        </w:rPr>
        <w:t>é</w:t>
      </w:r>
      <w:r w:rsidRPr="00BA3B8F">
        <w:rPr>
          <w:rFonts w:ascii="Arial Narrow" w:hAnsi="Arial Narrow" w:cs="Arial"/>
          <w:szCs w:val="20"/>
          <w:u w:val="single"/>
        </w:rPr>
        <w:t>.</w:t>
      </w:r>
    </w:p>
    <w:p w:rsidR="00DA5FEC" w:rsidRDefault="00DA5FEC" w:rsidP="00696AF2">
      <w:pPr>
        <w:tabs>
          <w:tab w:val="right" w:leader="dot" w:pos="9180"/>
        </w:tabs>
        <w:spacing w:before="360"/>
        <w:ind w:right="23"/>
        <w:jc w:val="center"/>
        <w:rPr>
          <w:rFonts w:ascii="Arial" w:hAnsi="Arial" w:cs="Arial"/>
          <w:szCs w:val="20"/>
          <w:u w:val="single"/>
        </w:rPr>
      </w:pPr>
    </w:p>
    <w:p w:rsidR="00DA5FEC" w:rsidRDefault="00DA5FEC" w:rsidP="00696AF2">
      <w:pPr>
        <w:tabs>
          <w:tab w:val="right" w:leader="dot" w:pos="9180"/>
        </w:tabs>
        <w:spacing w:before="360"/>
        <w:ind w:right="23"/>
        <w:jc w:val="center"/>
        <w:rPr>
          <w:rFonts w:ascii="Arial" w:hAnsi="Arial" w:cs="Arial"/>
          <w:szCs w:val="20"/>
          <w:u w:val="single"/>
        </w:rPr>
      </w:pPr>
    </w:p>
    <w:p w:rsidR="00D66601" w:rsidRDefault="00D66601" w:rsidP="00696AF2">
      <w:pPr>
        <w:tabs>
          <w:tab w:val="right" w:leader="dot" w:pos="9180"/>
        </w:tabs>
        <w:spacing w:before="360"/>
        <w:ind w:right="23"/>
        <w:jc w:val="center"/>
        <w:rPr>
          <w:rFonts w:ascii="Arial" w:hAnsi="Arial" w:cs="Arial"/>
          <w:szCs w:val="20"/>
          <w:u w:val="single"/>
        </w:rPr>
      </w:pPr>
    </w:p>
    <w:p w:rsidR="006E4BFC" w:rsidRDefault="006E4BFC" w:rsidP="00696AF2">
      <w:pPr>
        <w:tabs>
          <w:tab w:val="right" w:leader="dot" w:pos="9180"/>
        </w:tabs>
        <w:spacing w:before="360"/>
        <w:ind w:right="23"/>
        <w:jc w:val="center"/>
        <w:rPr>
          <w:rFonts w:ascii="Arial" w:hAnsi="Arial" w:cs="Arial"/>
          <w:szCs w:val="20"/>
          <w:u w:val="single"/>
        </w:rPr>
      </w:pPr>
    </w:p>
    <w:p w:rsidR="006E4BFC" w:rsidRDefault="006E4BFC" w:rsidP="00696AF2">
      <w:pPr>
        <w:tabs>
          <w:tab w:val="right" w:leader="dot" w:pos="9180"/>
        </w:tabs>
        <w:spacing w:before="360"/>
        <w:ind w:right="23"/>
        <w:jc w:val="center"/>
        <w:rPr>
          <w:rFonts w:ascii="Arial" w:hAnsi="Arial" w:cs="Arial"/>
          <w:szCs w:val="20"/>
          <w:u w:val="single"/>
        </w:rPr>
      </w:pPr>
    </w:p>
    <w:p w:rsidR="006E4BFC" w:rsidRDefault="006E4BFC" w:rsidP="00696AF2">
      <w:pPr>
        <w:tabs>
          <w:tab w:val="right" w:leader="dot" w:pos="9180"/>
        </w:tabs>
        <w:spacing w:before="360"/>
        <w:ind w:right="23"/>
        <w:jc w:val="center"/>
        <w:rPr>
          <w:rFonts w:ascii="Arial" w:hAnsi="Arial" w:cs="Arial"/>
          <w:szCs w:val="20"/>
          <w:u w:val="single"/>
        </w:rPr>
      </w:pPr>
    </w:p>
    <w:p w:rsidR="00485A15" w:rsidRDefault="00485A15" w:rsidP="00696AF2">
      <w:pPr>
        <w:tabs>
          <w:tab w:val="right" w:leader="dot" w:pos="9180"/>
        </w:tabs>
        <w:spacing w:before="360"/>
        <w:ind w:right="23"/>
        <w:jc w:val="center"/>
        <w:rPr>
          <w:rFonts w:ascii="Arial" w:hAnsi="Arial" w:cs="Arial"/>
          <w:szCs w:val="20"/>
          <w:u w:val="single"/>
        </w:rPr>
      </w:pPr>
    </w:p>
    <w:p w:rsidR="00DA5FEC" w:rsidRDefault="00DA5FEC" w:rsidP="00696AF2">
      <w:pPr>
        <w:tabs>
          <w:tab w:val="right" w:leader="dot" w:pos="9180"/>
        </w:tabs>
        <w:spacing w:before="360"/>
        <w:ind w:right="23"/>
        <w:jc w:val="center"/>
        <w:rPr>
          <w:rFonts w:ascii="Arial" w:hAnsi="Arial" w:cs="Arial"/>
          <w:szCs w:val="20"/>
          <w:u w:val="single"/>
        </w:rPr>
      </w:pPr>
    </w:p>
    <w:p w:rsidR="00DA5FEC" w:rsidRPr="00BA3B8F" w:rsidRDefault="00DA5FEC" w:rsidP="00BA3B8F">
      <w:pPr>
        <w:numPr>
          <w:ilvl w:val="0"/>
          <w:numId w:val="5"/>
        </w:numPr>
        <w:jc w:val="center"/>
        <w:rPr>
          <w:rFonts w:ascii="Arial Narrow" w:hAnsi="Arial Narrow" w:cs="Arial"/>
          <w:b/>
          <w:caps/>
          <w:sz w:val="32"/>
          <w:szCs w:val="32"/>
          <w:u w:val="single"/>
        </w:rPr>
      </w:pPr>
      <w:bookmarkStart w:id="7" w:name="_Toc397593918"/>
      <w:r w:rsidRPr="00BA3B8F">
        <w:rPr>
          <w:rFonts w:ascii="Arial Narrow" w:hAnsi="Arial Narrow" w:cs="Arial"/>
          <w:b/>
          <w:caps/>
          <w:sz w:val="32"/>
          <w:szCs w:val="32"/>
          <w:u w:val="single"/>
        </w:rPr>
        <w:lastRenderedPageBreak/>
        <w:t>Dokumentace objektů</w:t>
      </w:r>
      <w:r w:rsidR="00BA3B8F" w:rsidRPr="00BA3B8F">
        <w:rPr>
          <w:rFonts w:ascii="Arial Narrow" w:hAnsi="Arial Narrow" w:cs="Arial"/>
          <w:b/>
          <w:caps/>
          <w:sz w:val="32"/>
          <w:szCs w:val="32"/>
          <w:u w:val="single"/>
        </w:rPr>
        <w:t>,</w:t>
      </w:r>
      <w:r w:rsidRPr="00BA3B8F">
        <w:rPr>
          <w:rFonts w:ascii="Arial Narrow" w:hAnsi="Arial Narrow" w:cs="Arial"/>
          <w:b/>
          <w:caps/>
          <w:sz w:val="32"/>
          <w:szCs w:val="32"/>
          <w:u w:val="single"/>
        </w:rPr>
        <w:t xml:space="preserve"> technických a technologických zařízení</w:t>
      </w:r>
      <w:bookmarkEnd w:id="7"/>
    </w:p>
    <w:p w:rsidR="00DA5FEC" w:rsidRPr="00BA3B8F" w:rsidRDefault="00DA5FEC" w:rsidP="00DA5FEC">
      <w:pPr>
        <w:pStyle w:val="D1nadpis"/>
        <w:ind w:left="567" w:hanging="567"/>
        <w:rPr>
          <w:rFonts w:ascii="Arial Narrow" w:hAnsi="Arial Narrow" w:cs="Arial"/>
        </w:rPr>
      </w:pPr>
      <w:bookmarkStart w:id="8" w:name="_Toc397593919"/>
      <w:r w:rsidRPr="00BA3B8F">
        <w:rPr>
          <w:rFonts w:ascii="Arial Narrow" w:hAnsi="Arial Narrow" w:cs="Arial"/>
        </w:rPr>
        <w:t>Stavební objekty</w:t>
      </w:r>
      <w:bookmarkEnd w:id="8"/>
    </w:p>
    <w:p w:rsidR="001436A5" w:rsidRPr="00BA3B8F" w:rsidRDefault="00DA5FEC" w:rsidP="008C173C">
      <w:pPr>
        <w:numPr>
          <w:ilvl w:val="1"/>
          <w:numId w:val="22"/>
        </w:numPr>
        <w:spacing w:after="120"/>
        <w:rPr>
          <w:rFonts w:ascii="Arial Narrow" w:hAnsi="Arial Narrow" w:cs="Arial"/>
          <w:b/>
          <w:sz w:val="20"/>
          <w:szCs w:val="20"/>
          <w:u w:val="single"/>
        </w:rPr>
      </w:pPr>
      <w:r w:rsidRPr="00BA3B8F">
        <w:rPr>
          <w:rFonts w:ascii="Arial Narrow" w:hAnsi="Arial Narrow" w:cs="Arial"/>
          <w:b/>
          <w:sz w:val="20"/>
          <w:szCs w:val="20"/>
          <w:u w:val="single"/>
        </w:rPr>
        <w:t>SO</w:t>
      </w:r>
      <w:r w:rsidR="00B37B3C">
        <w:rPr>
          <w:rFonts w:ascii="Arial Narrow" w:hAnsi="Arial Narrow" w:cs="Arial"/>
          <w:b/>
          <w:sz w:val="20"/>
          <w:szCs w:val="20"/>
          <w:u w:val="single"/>
        </w:rPr>
        <w:t xml:space="preserve"> 4</w:t>
      </w:r>
      <w:r w:rsidRPr="00BA3B8F">
        <w:rPr>
          <w:rFonts w:ascii="Arial Narrow" w:hAnsi="Arial Narrow" w:cs="Arial"/>
          <w:b/>
          <w:sz w:val="20"/>
          <w:szCs w:val="20"/>
          <w:u w:val="single"/>
        </w:rPr>
        <w:t>01 –</w:t>
      </w:r>
      <w:bookmarkStart w:id="9" w:name="OLE_LINK1"/>
      <w:r w:rsidR="001436A5" w:rsidRPr="00BA3B8F">
        <w:rPr>
          <w:rFonts w:ascii="Arial Narrow" w:hAnsi="Arial Narrow" w:cs="Arial"/>
          <w:b/>
          <w:sz w:val="20"/>
          <w:szCs w:val="20"/>
          <w:u w:val="single"/>
        </w:rPr>
        <w:t xml:space="preserve"> kabelové veřejné osvětlení</w:t>
      </w:r>
    </w:p>
    <w:bookmarkEnd w:id="9"/>
    <w:p w:rsidR="001436A5" w:rsidRPr="00BA3B8F" w:rsidRDefault="001436A5" w:rsidP="001436A5">
      <w:pPr>
        <w:rPr>
          <w:rFonts w:ascii="Arial Narrow" w:hAnsi="Arial Narrow" w:cs="Arial"/>
          <w:sz w:val="20"/>
          <w:szCs w:val="20"/>
        </w:rPr>
      </w:pPr>
      <w:r w:rsidRPr="00BA3B8F">
        <w:rPr>
          <w:rFonts w:ascii="Arial Narrow" w:hAnsi="Arial Narrow" w:cs="Arial"/>
          <w:sz w:val="20"/>
          <w:szCs w:val="20"/>
          <w:u w:val="single"/>
        </w:rPr>
        <w:t>Napěťová soustava</w:t>
      </w:r>
      <w:r w:rsidRPr="00BA3B8F">
        <w:rPr>
          <w:rFonts w:ascii="Arial Narrow" w:hAnsi="Arial Narrow" w:cs="Arial"/>
          <w:sz w:val="20"/>
          <w:szCs w:val="20"/>
        </w:rPr>
        <w:t>: 3x 400/230 V, 50 Hz, střídavé</w:t>
      </w:r>
    </w:p>
    <w:p w:rsidR="001436A5" w:rsidRPr="00BA3B8F" w:rsidRDefault="001436A5" w:rsidP="001436A5">
      <w:pPr>
        <w:spacing w:before="120"/>
        <w:rPr>
          <w:rFonts w:ascii="Arial Narrow" w:hAnsi="Arial Narrow" w:cs="Arial"/>
          <w:sz w:val="20"/>
          <w:szCs w:val="20"/>
          <w:u w:val="single"/>
        </w:rPr>
      </w:pPr>
      <w:r w:rsidRPr="00BA3B8F">
        <w:rPr>
          <w:rFonts w:ascii="Arial Narrow" w:hAnsi="Arial Narrow" w:cs="Arial"/>
          <w:sz w:val="20"/>
          <w:szCs w:val="20"/>
          <w:u w:val="single"/>
        </w:rPr>
        <w:t>Vlivy prostředí</w:t>
      </w:r>
      <w:r w:rsidRPr="00BA3B8F">
        <w:rPr>
          <w:rFonts w:ascii="Arial Narrow" w:hAnsi="Arial Narrow" w:cs="Arial"/>
          <w:sz w:val="20"/>
          <w:szCs w:val="20"/>
        </w:rPr>
        <w:t>:</w:t>
      </w:r>
    </w:p>
    <w:p w:rsidR="001436A5" w:rsidRPr="00BA3B8F" w:rsidRDefault="001436A5" w:rsidP="008C173C">
      <w:pPr>
        <w:numPr>
          <w:ilvl w:val="0"/>
          <w:numId w:val="23"/>
        </w:numPr>
        <w:tabs>
          <w:tab w:val="clear" w:pos="720"/>
        </w:tabs>
        <w:spacing w:before="60"/>
        <w:ind w:left="714" w:hanging="288"/>
        <w:rPr>
          <w:rFonts w:ascii="Arial Narrow" w:hAnsi="Arial Narrow" w:cs="Arial"/>
          <w:sz w:val="20"/>
          <w:szCs w:val="20"/>
        </w:rPr>
      </w:pPr>
      <w:r w:rsidRPr="00BA3B8F">
        <w:rPr>
          <w:rFonts w:ascii="Arial Narrow" w:hAnsi="Arial Narrow" w:cs="Arial"/>
          <w:sz w:val="20"/>
          <w:szCs w:val="20"/>
        </w:rPr>
        <w:t>námrazová oblast: N1</w:t>
      </w:r>
    </w:p>
    <w:p w:rsidR="001436A5" w:rsidRPr="00BA3B8F" w:rsidRDefault="001436A5" w:rsidP="008C173C">
      <w:pPr>
        <w:numPr>
          <w:ilvl w:val="0"/>
          <w:numId w:val="23"/>
        </w:numPr>
        <w:tabs>
          <w:tab w:val="clear" w:pos="720"/>
        </w:tabs>
        <w:ind w:left="714" w:hanging="288"/>
        <w:rPr>
          <w:rFonts w:ascii="Arial Narrow" w:hAnsi="Arial Narrow" w:cs="Arial"/>
          <w:sz w:val="20"/>
          <w:szCs w:val="20"/>
        </w:rPr>
      </w:pPr>
      <w:r w:rsidRPr="00BA3B8F">
        <w:rPr>
          <w:rFonts w:ascii="Arial Narrow" w:hAnsi="Arial Narrow" w:cs="Arial"/>
          <w:sz w:val="20"/>
          <w:szCs w:val="20"/>
        </w:rPr>
        <w:t>výchozí namáhání: při -5°C 38 MPa</w:t>
      </w:r>
    </w:p>
    <w:p w:rsidR="001436A5" w:rsidRPr="00BA3B8F" w:rsidRDefault="001436A5" w:rsidP="008C173C">
      <w:pPr>
        <w:numPr>
          <w:ilvl w:val="0"/>
          <w:numId w:val="23"/>
        </w:numPr>
        <w:tabs>
          <w:tab w:val="clear" w:pos="720"/>
        </w:tabs>
        <w:ind w:left="714" w:hanging="288"/>
        <w:rPr>
          <w:rFonts w:ascii="Arial Narrow" w:hAnsi="Arial Narrow" w:cs="Arial"/>
          <w:sz w:val="20"/>
          <w:szCs w:val="20"/>
        </w:rPr>
      </w:pPr>
      <w:r w:rsidRPr="00BA3B8F">
        <w:rPr>
          <w:rFonts w:ascii="Arial Narrow" w:hAnsi="Arial Narrow" w:cs="Arial"/>
          <w:sz w:val="20"/>
          <w:szCs w:val="20"/>
        </w:rPr>
        <w:t>třída znečištění ovzduší: normální</w:t>
      </w:r>
    </w:p>
    <w:p w:rsidR="001436A5" w:rsidRPr="00BA3B8F" w:rsidRDefault="001436A5" w:rsidP="008C173C">
      <w:pPr>
        <w:numPr>
          <w:ilvl w:val="0"/>
          <w:numId w:val="23"/>
        </w:numPr>
        <w:tabs>
          <w:tab w:val="clear" w:pos="720"/>
        </w:tabs>
        <w:ind w:left="714" w:hanging="288"/>
        <w:rPr>
          <w:rFonts w:ascii="Arial Narrow" w:hAnsi="Arial Narrow" w:cs="Arial"/>
          <w:sz w:val="20"/>
          <w:szCs w:val="20"/>
        </w:rPr>
      </w:pPr>
      <w:r w:rsidRPr="00BA3B8F">
        <w:rPr>
          <w:rFonts w:ascii="Arial Narrow" w:hAnsi="Arial Narrow" w:cs="Arial"/>
          <w:sz w:val="20"/>
          <w:szCs w:val="20"/>
        </w:rPr>
        <w:t>třída zeminy: III</w:t>
      </w:r>
    </w:p>
    <w:p w:rsidR="001436A5" w:rsidRPr="00BA3B8F" w:rsidRDefault="001436A5" w:rsidP="001436A5">
      <w:pPr>
        <w:spacing w:before="120" w:after="60"/>
        <w:rPr>
          <w:rFonts w:ascii="Arial Narrow" w:hAnsi="Arial Narrow" w:cs="Arial"/>
          <w:sz w:val="20"/>
          <w:szCs w:val="20"/>
        </w:rPr>
      </w:pPr>
      <w:r w:rsidRPr="00BA3B8F">
        <w:rPr>
          <w:rFonts w:ascii="Arial Narrow" w:hAnsi="Arial Narrow" w:cs="Arial"/>
          <w:sz w:val="20"/>
          <w:szCs w:val="20"/>
          <w:u w:val="single"/>
        </w:rPr>
        <w:t>Použité vodiče a materiál</w:t>
      </w:r>
      <w:r w:rsidR="004954E7">
        <w:rPr>
          <w:rFonts w:ascii="Arial Narrow" w:hAnsi="Arial Narrow" w:cs="Arial"/>
          <w:sz w:val="20"/>
          <w:szCs w:val="20"/>
          <w:u w:val="single"/>
        </w:rPr>
        <w:t xml:space="preserve"> část 1. </w:t>
      </w:r>
      <w:r w:rsidRPr="00BA3B8F">
        <w:rPr>
          <w:rFonts w:ascii="Arial Narrow" w:hAnsi="Arial Narrow" w:cs="Arial"/>
          <w:sz w:val="20"/>
          <w:szCs w:val="20"/>
          <w:u w:val="single"/>
        </w:rPr>
        <w:t>:</w:t>
      </w:r>
      <w:r w:rsidR="008E6B8B">
        <w:rPr>
          <w:rFonts w:ascii="Arial Narrow" w:hAnsi="Arial Narrow" w:cs="Arial"/>
          <w:sz w:val="20"/>
          <w:szCs w:val="20"/>
          <w:u w:val="single"/>
        </w:rPr>
        <w:t xml:space="preserve"> </w:t>
      </w:r>
    </w:p>
    <w:p w:rsidR="008E6B8B" w:rsidRPr="008E6B8B" w:rsidRDefault="008E6B8B" w:rsidP="008E6B8B">
      <w:pPr>
        <w:numPr>
          <w:ilvl w:val="0"/>
          <w:numId w:val="24"/>
        </w:numPr>
        <w:tabs>
          <w:tab w:val="right" w:leader="dot" w:pos="9180"/>
        </w:tabs>
        <w:ind w:right="23"/>
        <w:rPr>
          <w:rFonts w:ascii="Arial Narrow" w:hAnsi="Arial Narrow" w:cs="Arial"/>
          <w:b/>
          <w:sz w:val="20"/>
          <w:szCs w:val="20"/>
        </w:rPr>
      </w:pPr>
      <w:r w:rsidRPr="008E6B8B">
        <w:rPr>
          <w:rFonts w:ascii="Arial Narrow" w:hAnsi="Arial Narrow" w:cs="Arial"/>
          <w:b/>
          <w:sz w:val="20"/>
          <w:szCs w:val="20"/>
        </w:rPr>
        <w:t>kabelová trasa</w:t>
      </w:r>
      <w:r w:rsidR="00034A69">
        <w:rPr>
          <w:rFonts w:ascii="Arial Narrow" w:hAnsi="Arial Narrow" w:cs="Arial"/>
          <w:b/>
          <w:sz w:val="20"/>
          <w:szCs w:val="20"/>
        </w:rPr>
        <w:t xml:space="preserve"> ulice </w:t>
      </w:r>
      <w:r w:rsidR="00034A69" w:rsidRPr="00034A69">
        <w:rPr>
          <w:rFonts w:ascii="Arial Narrow" w:hAnsi="Arial Narrow" w:cs="Arial"/>
          <w:b/>
          <w:sz w:val="20"/>
          <w:szCs w:val="20"/>
        </w:rPr>
        <w:t>Nová Vyhlídka</w:t>
      </w:r>
      <w:r w:rsidR="00034A69" w:rsidRPr="005045F4">
        <w:rPr>
          <w:rFonts w:ascii="Arial Narrow" w:hAnsi="Arial Narrow" w:cs="Arial"/>
          <w:sz w:val="22"/>
          <w:szCs w:val="22"/>
        </w:rPr>
        <w:t xml:space="preserve"> </w:t>
      </w:r>
      <w:r w:rsidRPr="008E6B8B">
        <w:rPr>
          <w:rFonts w:ascii="Arial Narrow" w:hAnsi="Arial Narrow" w:cs="Arial"/>
          <w:b/>
          <w:sz w:val="20"/>
          <w:szCs w:val="20"/>
        </w:rPr>
        <w:tab/>
      </w:r>
      <w:r w:rsidR="00034A69">
        <w:rPr>
          <w:rFonts w:ascii="Arial Narrow" w:hAnsi="Arial Narrow" w:cs="Arial"/>
          <w:b/>
          <w:sz w:val="20"/>
          <w:szCs w:val="20"/>
        </w:rPr>
        <w:t>354</w:t>
      </w:r>
      <w:r w:rsidRPr="008E6B8B">
        <w:rPr>
          <w:rFonts w:ascii="Arial Narrow" w:hAnsi="Arial Narrow" w:cs="Arial"/>
          <w:b/>
          <w:sz w:val="20"/>
          <w:szCs w:val="20"/>
        </w:rPr>
        <w:t xml:space="preserve"> m</w:t>
      </w:r>
    </w:p>
    <w:p w:rsidR="001436A5" w:rsidRDefault="001436A5" w:rsidP="008C173C">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kabel NN 1-</w:t>
      </w:r>
      <w:r w:rsidR="00893FCB">
        <w:rPr>
          <w:rFonts w:ascii="Arial Narrow" w:hAnsi="Arial Narrow" w:cs="Arial"/>
          <w:sz w:val="20"/>
          <w:szCs w:val="20"/>
        </w:rPr>
        <w:t>A</w:t>
      </w:r>
      <w:r w:rsidRPr="00BA3B8F">
        <w:rPr>
          <w:rFonts w:ascii="Arial Narrow" w:hAnsi="Arial Narrow" w:cs="Arial"/>
          <w:sz w:val="20"/>
          <w:szCs w:val="20"/>
        </w:rPr>
        <w:t>YKY 4x1</w:t>
      </w:r>
      <w:r w:rsidR="00893FCB">
        <w:rPr>
          <w:rFonts w:ascii="Arial Narrow" w:hAnsi="Arial Narrow" w:cs="Arial"/>
          <w:sz w:val="20"/>
          <w:szCs w:val="20"/>
        </w:rPr>
        <w:t>6</w:t>
      </w:r>
      <w:r w:rsidRPr="00BA3B8F">
        <w:rPr>
          <w:rFonts w:ascii="Arial Narrow" w:hAnsi="Arial Narrow" w:cs="Arial"/>
          <w:sz w:val="20"/>
          <w:szCs w:val="20"/>
        </w:rPr>
        <w:t xml:space="preserve">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volně uložený</w:t>
      </w:r>
      <w:r w:rsidRPr="00BA3B8F">
        <w:rPr>
          <w:rFonts w:ascii="Arial Narrow" w:hAnsi="Arial Narrow" w:cs="Arial"/>
          <w:sz w:val="20"/>
          <w:szCs w:val="20"/>
        </w:rPr>
        <w:tab/>
      </w:r>
      <w:r w:rsidR="00034A69">
        <w:rPr>
          <w:rFonts w:ascii="Arial Narrow" w:hAnsi="Arial Narrow" w:cs="Arial"/>
          <w:sz w:val="20"/>
          <w:szCs w:val="20"/>
        </w:rPr>
        <w:t>360</w:t>
      </w:r>
      <w:r w:rsidRPr="00BA3B8F">
        <w:rPr>
          <w:rFonts w:ascii="Arial Narrow" w:hAnsi="Arial Narrow" w:cs="Arial"/>
          <w:sz w:val="20"/>
          <w:szCs w:val="20"/>
        </w:rPr>
        <w:t xml:space="preserve"> m</w:t>
      </w:r>
    </w:p>
    <w:p w:rsidR="0088036D" w:rsidRDefault="0088036D" w:rsidP="0088036D">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kabel NN 1-</w:t>
      </w:r>
      <w:r>
        <w:rPr>
          <w:rFonts w:ascii="Arial Narrow" w:hAnsi="Arial Narrow" w:cs="Arial"/>
          <w:sz w:val="20"/>
          <w:szCs w:val="20"/>
        </w:rPr>
        <w:t>A</w:t>
      </w:r>
      <w:r w:rsidRPr="00BA3B8F">
        <w:rPr>
          <w:rFonts w:ascii="Arial Narrow" w:hAnsi="Arial Narrow" w:cs="Arial"/>
          <w:sz w:val="20"/>
          <w:szCs w:val="20"/>
        </w:rPr>
        <w:t>YKY 4x1</w:t>
      </w:r>
      <w:r>
        <w:rPr>
          <w:rFonts w:ascii="Arial Narrow" w:hAnsi="Arial Narrow" w:cs="Arial"/>
          <w:sz w:val="20"/>
          <w:szCs w:val="20"/>
        </w:rPr>
        <w:t>6</w:t>
      </w:r>
      <w:r w:rsidRPr="00BA3B8F">
        <w:rPr>
          <w:rFonts w:ascii="Arial Narrow" w:hAnsi="Arial Narrow" w:cs="Arial"/>
          <w:sz w:val="20"/>
          <w:szCs w:val="20"/>
        </w:rPr>
        <w:t xml:space="preserve">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w:t>
      </w:r>
      <w:r>
        <w:rPr>
          <w:rFonts w:ascii="Arial Narrow" w:hAnsi="Arial Narrow" w:cs="Arial"/>
          <w:sz w:val="20"/>
          <w:szCs w:val="20"/>
        </w:rPr>
        <w:t>pevně</w:t>
      </w:r>
      <w:r w:rsidRPr="00BA3B8F">
        <w:rPr>
          <w:rFonts w:ascii="Arial Narrow" w:hAnsi="Arial Narrow" w:cs="Arial"/>
          <w:sz w:val="20"/>
          <w:szCs w:val="20"/>
        </w:rPr>
        <w:t xml:space="preserve"> uložený</w:t>
      </w:r>
      <w:r w:rsidRPr="00BA3B8F">
        <w:rPr>
          <w:rFonts w:ascii="Arial Narrow" w:hAnsi="Arial Narrow" w:cs="Arial"/>
          <w:sz w:val="20"/>
          <w:szCs w:val="20"/>
        </w:rPr>
        <w:tab/>
      </w:r>
      <w:r w:rsidR="00034A69">
        <w:rPr>
          <w:rFonts w:ascii="Arial Narrow" w:hAnsi="Arial Narrow" w:cs="Arial"/>
          <w:sz w:val="20"/>
          <w:szCs w:val="20"/>
        </w:rPr>
        <w:t>72</w:t>
      </w:r>
      <w:r w:rsidRPr="00BA3B8F">
        <w:rPr>
          <w:rFonts w:ascii="Arial Narrow" w:hAnsi="Arial Narrow" w:cs="Arial"/>
          <w:sz w:val="20"/>
          <w:szCs w:val="20"/>
        </w:rPr>
        <w:t xml:space="preserve"> m</w:t>
      </w:r>
    </w:p>
    <w:p w:rsidR="001436A5" w:rsidRPr="00BA3B8F" w:rsidRDefault="001436A5" w:rsidP="008C173C">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 xml:space="preserve">kabel NN 1-CYKY </w:t>
      </w:r>
      <w:r w:rsidR="006049DA">
        <w:rPr>
          <w:rFonts w:ascii="Arial Narrow" w:hAnsi="Arial Narrow" w:cs="Arial"/>
          <w:sz w:val="20"/>
          <w:szCs w:val="20"/>
        </w:rPr>
        <w:t>5</w:t>
      </w:r>
      <w:r w:rsidRPr="00BA3B8F">
        <w:rPr>
          <w:rFonts w:ascii="Arial Narrow" w:hAnsi="Arial Narrow" w:cs="Arial"/>
          <w:sz w:val="20"/>
          <w:szCs w:val="20"/>
        </w:rPr>
        <w:t>x1,5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pevně uložený</w:t>
      </w:r>
      <w:r w:rsidRPr="00BA3B8F">
        <w:rPr>
          <w:rFonts w:ascii="Arial Narrow" w:hAnsi="Arial Narrow" w:cs="Arial"/>
          <w:sz w:val="20"/>
          <w:szCs w:val="20"/>
        </w:rPr>
        <w:tab/>
      </w:r>
      <w:r w:rsidR="00034A69">
        <w:rPr>
          <w:rFonts w:ascii="Arial Narrow" w:hAnsi="Arial Narrow" w:cs="Arial"/>
          <w:sz w:val="20"/>
          <w:szCs w:val="20"/>
        </w:rPr>
        <w:t>72</w:t>
      </w:r>
      <w:r w:rsidRPr="00BA3B8F">
        <w:rPr>
          <w:rFonts w:ascii="Arial Narrow" w:hAnsi="Arial Narrow" w:cs="Arial"/>
          <w:sz w:val="20"/>
          <w:szCs w:val="20"/>
        </w:rPr>
        <w:t xml:space="preserve"> m</w:t>
      </w:r>
    </w:p>
    <w:p w:rsidR="00A24399" w:rsidRDefault="00A24399" w:rsidP="00A24399">
      <w:pPr>
        <w:numPr>
          <w:ilvl w:val="0"/>
          <w:numId w:val="24"/>
        </w:numPr>
        <w:tabs>
          <w:tab w:val="right" w:leader="dot" w:pos="9180"/>
        </w:tabs>
        <w:ind w:right="23"/>
        <w:rPr>
          <w:rFonts w:ascii="Arial Narrow" w:hAnsi="Arial Narrow" w:cs="Arial"/>
          <w:sz w:val="20"/>
          <w:szCs w:val="20"/>
        </w:rPr>
      </w:pPr>
      <w:r>
        <w:rPr>
          <w:rFonts w:ascii="Arial Narrow" w:hAnsi="Arial Narrow" w:cs="Arial"/>
          <w:sz w:val="20"/>
          <w:szCs w:val="20"/>
        </w:rPr>
        <w:t xml:space="preserve">Stožár </w:t>
      </w:r>
      <w:r w:rsidRPr="00BA3B8F">
        <w:rPr>
          <w:rFonts w:ascii="Arial Narrow" w:hAnsi="Arial Narrow" w:cs="Arial"/>
          <w:sz w:val="20"/>
          <w:szCs w:val="20"/>
        </w:rPr>
        <w:t>bezpaticový</w:t>
      </w:r>
      <w:r>
        <w:rPr>
          <w:rFonts w:ascii="Arial Narrow" w:hAnsi="Arial Narrow" w:cs="Arial"/>
          <w:sz w:val="20"/>
          <w:szCs w:val="20"/>
        </w:rPr>
        <w:t xml:space="preserve"> K6</w:t>
      </w:r>
      <w:r w:rsidRPr="00BA3B8F">
        <w:rPr>
          <w:rFonts w:ascii="Arial Narrow" w:hAnsi="Arial Narrow" w:cs="Arial"/>
          <w:sz w:val="20"/>
          <w:szCs w:val="20"/>
        </w:rPr>
        <w:tab/>
      </w:r>
      <w:r w:rsidR="00034A69">
        <w:rPr>
          <w:rFonts w:ascii="Arial Narrow" w:hAnsi="Arial Narrow" w:cs="Arial"/>
          <w:sz w:val="20"/>
          <w:szCs w:val="20"/>
        </w:rPr>
        <w:t>12</w:t>
      </w:r>
      <w:r w:rsidRPr="00BA3B8F">
        <w:rPr>
          <w:rFonts w:ascii="Arial Narrow" w:hAnsi="Arial Narrow" w:cs="Arial"/>
          <w:sz w:val="20"/>
          <w:szCs w:val="20"/>
        </w:rPr>
        <w:t xml:space="preserve"> ks</w:t>
      </w:r>
    </w:p>
    <w:p w:rsidR="00777F0D" w:rsidRDefault="00777F0D" w:rsidP="00777F0D">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 xml:space="preserve">svítidlo </w:t>
      </w:r>
      <w:r w:rsidR="008E6B8B">
        <w:rPr>
          <w:rFonts w:ascii="Arial Narrow" w:hAnsi="Arial Narrow" w:cs="Arial"/>
          <w:sz w:val="20"/>
          <w:szCs w:val="20"/>
        </w:rPr>
        <w:t xml:space="preserve">LED </w:t>
      </w:r>
      <w:r w:rsidR="00A24399">
        <w:rPr>
          <w:rFonts w:ascii="Arial Narrow" w:hAnsi="Arial Narrow" w:cs="Arial"/>
          <w:sz w:val="20"/>
          <w:szCs w:val="20"/>
        </w:rPr>
        <w:t>PHILIPS B</w:t>
      </w:r>
      <w:r w:rsidR="00034A69">
        <w:rPr>
          <w:rFonts w:ascii="Arial Narrow" w:hAnsi="Arial Narrow" w:cs="Arial"/>
          <w:sz w:val="20"/>
          <w:szCs w:val="20"/>
        </w:rPr>
        <w:t>G</w:t>
      </w:r>
      <w:r w:rsidR="00A24399">
        <w:rPr>
          <w:rFonts w:ascii="Arial Narrow" w:hAnsi="Arial Narrow" w:cs="Arial"/>
          <w:sz w:val="20"/>
          <w:szCs w:val="20"/>
        </w:rPr>
        <w:t>P se stmíváním</w:t>
      </w:r>
      <w:r w:rsidRPr="00BA3B8F">
        <w:rPr>
          <w:rFonts w:ascii="Arial Narrow" w:hAnsi="Arial Narrow" w:cs="Arial"/>
          <w:sz w:val="20"/>
          <w:szCs w:val="20"/>
        </w:rPr>
        <w:tab/>
      </w:r>
      <w:r w:rsidR="00034A69">
        <w:rPr>
          <w:rFonts w:ascii="Arial Narrow" w:hAnsi="Arial Narrow" w:cs="Arial"/>
          <w:sz w:val="20"/>
          <w:szCs w:val="20"/>
        </w:rPr>
        <w:t>1</w:t>
      </w:r>
      <w:r w:rsidR="00A24399">
        <w:rPr>
          <w:rFonts w:ascii="Arial Narrow" w:hAnsi="Arial Narrow" w:cs="Arial"/>
          <w:sz w:val="20"/>
          <w:szCs w:val="20"/>
        </w:rPr>
        <w:t>2</w:t>
      </w:r>
      <w:r w:rsidR="008E6B8B">
        <w:rPr>
          <w:rFonts w:ascii="Arial Narrow" w:hAnsi="Arial Narrow" w:cs="Arial"/>
          <w:sz w:val="20"/>
          <w:szCs w:val="20"/>
        </w:rPr>
        <w:t xml:space="preserve"> </w:t>
      </w:r>
      <w:r w:rsidRPr="00BA3B8F">
        <w:rPr>
          <w:rFonts w:ascii="Arial Narrow" w:hAnsi="Arial Narrow" w:cs="Arial"/>
          <w:sz w:val="20"/>
          <w:szCs w:val="20"/>
        </w:rPr>
        <w:t>ks</w:t>
      </w:r>
    </w:p>
    <w:p w:rsidR="001436A5" w:rsidRDefault="001436A5" w:rsidP="008C173C">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svorkovnice SS 9.16 s RSP4 10A</w:t>
      </w:r>
      <w:r w:rsidRPr="00BA3B8F">
        <w:rPr>
          <w:rFonts w:ascii="Arial Narrow" w:hAnsi="Arial Narrow" w:cs="Arial"/>
          <w:sz w:val="20"/>
          <w:szCs w:val="20"/>
        </w:rPr>
        <w:tab/>
      </w:r>
      <w:r w:rsidR="008E6B8B">
        <w:rPr>
          <w:rFonts w:ascii="Arial Narrow" w:hAnsi="Arial Narrow" w:cs="Arial"/>
          <w:sz w:val="20"/>
          <w:szCs w:val="20"/>
        </w:rPr>
        <w:t xml:space="preserve"> </w:t>
      </w:r>
      <w:r w:rsidR="00034A69">
        <w:rPr>
          <w:rFonts w:ascii="Arial Narrow" w:hAnsi="Arial Narrow" w:cs="Arial"/>
          <w:sz w:val="20"/>
          <w:szCs w:val="20"/>
        </w:rPr>
        <w:t>12</w:t>
      </w:r>
      <w:r w:rsidR="00A24399">
        <w:rPr>
          <w:rFonts w:ascii="Arial Narrow" w:hAnsi="Arial Narrow" w:cs="Arial"/>
          <w:sz w:val="20"/>
          <w:szCs w:val="20"/>
        </w:rPr>
        <w:t xml:space="preserve"> </w:t>
      </w:r>
      <w:r w:rsidRPr="00BA3B8F">
        <w:rPr>
          <w:rFonts w:ascii="Arial Narrow" w:hAnsi="Arial Narrow" w:cs="Arial"/>
          <w:sz w:val="20"/>
          <w:szCs w:val="20"/>
        </w:rPr>
        <w:t>ks</w:t>
      </w:r>
    </w:p>
    <w:p w:rsidR="00346A77" w:rsidRDefault="00346A77" w:rsidP="00346A77">
      <w:pPr>
        <w:numPr>
          <w:ilvl w:val="0"/>
          <w:numId w:val="24"/>
        </w:numPr>
        <w:tabs>
          <w:tab w:val="right" w:leader="dot" w:pos="9180"/>
        </w:tabs>
        <w:ind w:right="23"/>
        <w:rPr>
          <w:rFonts w:ascii="Arial Narrow" w:hAnsi="Arial Narrow" w:cs="Arial"/>
          <w:sz w:val="20"/>
          <w:szCs w:val="20"/>
        </w:rPr>
      </w:pPr>
      <w:r w:rsidRPr="00397B79">
        <w:rPr>
          <w:rFonts w:ascii="Arial Narrow" w:hAnsi="Arial Narrow" w:cs="Arial"/>
          <w:sz w:val="20"/>
          <w:szCs w:val="20"/>
        </w:rPr>
        <w:t>zemnící drát FeZn pr.10</w:t>
      </w:r>
      <w:r w:rsidRPr="00BA3B8F">
        <w:rPr>
          <w:rFonts w:ascii="Arial Narrow" w:hAnsi="Arial Narrow" w:cs="Arial"/>
          <w:sz w:val="20"/>
          <w:szCs w:val="20"/>
        </w:rPr>
        <w:tab/>
      </w:r>
      <w:r w:rsidR="00A24399">
        <w:rPr>
          <w:rFonts w:ascii="Arial Narrow" w:hAnsi="Arial Narrow" w:cs="Arial"/>
          <w:sz w:val="20"/>
          <w:szCs w:val="20"/>
        </w:rPr>
        <w:t xml:space="preserve"> </w:t>
      </w:r>
      <w:r w:rsidR="00034A69">
        <w:rPr>
          <w:rFonts w:ascii="Arial Narrow" w:hAnsi="Arial Narrow" w:cs="Arial"/>
          <w:sz w:val="20"/>
          <w:szCs w:val="20"/>
        </w:rPr>
        <w:t>212</w:t>
      </w:r>
      <w:r w:rsidR="00A24399">
        <w:rPr>
          <w:rFonts w:ascii="Arial Narrow" w:hAnsi="Arial Narrow" w:cs="Arial"/>
          <w:sz w:val="20"/>
          <w:szCs w:val="20"/>
        </w:rPr>
        <w:t xml:space="preserve"> kg</w:t>
      </w:r>
    </w:p>
    <w:p w:rsidR="006049DA" w:rsidRPr="006E4BFC" w:rsidRDefault="006049DA" w:rsidP="006E4BFC">
      <w:pPr>
        <w:rPr>
          <w:rFonts w:ascii="Arial" w:hAnsi="Arial" w:cs="Arial"/>
          <w:sz w:val="20"/>
          <w:szCs w:val="20"/>
        </w:rPr>
      </w:pPr>
      <w:r w:rsidRPr="006E4BFC">
        <w:rPr>
          <w:rFonts w:ascii="Arial" w:hAnsi="Arial" w:cs="Arial"/>
          <w:sz w:val="20"/>
          <w:szCs w:val="20"/>
        </w:rPr>
        <w:t xml:space="preserve">V rámci této stavby dojde k rekonstrukci veřejného osvětlení </w:t>
      </w:r>
      <w:r w:rsidR="00A24399" w:rsidRPr="006E4BFC">
        <w:rPr>
          <w:rFonts w:ascii="Arial" w:hAnsi="Arial" w:cs="Arial"/>
          <w:sz w:val="20"/>
          <w:szCs w:val="20"/>
        </w:rPr>
        <w:t>v </w:t>
      </w:r>
      <w:r w:rsidR="005F7E77" w:rsidRPr="006E4BFC">
        <w:rPr>
          <w:rFonts w:ascii="Arial" w:hAnsi="Arial" w:cs="Arial"/>
          <w:sz w:val="20"/>
          <w:szCs w:val="20"/>
        </w:rPr>
        <w:t xml:space="preserve">ulice Nová Vyhlídka </w:t>
      </w:r>
      <w:r w:rsidR="00BD3ABA" w:rsidRPr="006E4BFC">
        <w:rPr>
          <w:rFonts w:ascii="Arial" w:hAnsi="Arial" w:cs="Arial"/>
          <w:sz w:val="20"/>
          <w:szCs w:val="20"/>
        </w:rPr>
        <w:t xml:space="preserve">při </w:t>
      </w:r>
      <w:r w:rsidR="00A24399" w:rsidRPr="006E4BFC">
        <w:rPr>
          <w:rFonts w:ascii="Arial" w:hAnsi="Arial" w:cs="Arial"/>
          <w:sz w:val="20"/>
          <w:szCs w:val="20"/>
        </w:rPr>
        <w:t>místní</w:t>
      </w:r>
      <w:r w:rsidR="00BD3ABA" w:rsidRPr="006E4BFC">
        <w:rPr>
          <w:rFonts w:ascii="Arial" w:hAnsi="Arial" w:cs="Arial"/>
          <w:sz w:val="20"/>
          <w:szCs w:val="20"/>
        </w:rPr>
        <w:t xml:space="preserve"> silnic</w:t>
      </w:r>
      <w:r w:rsidR="005F7E77" w:rsidRPr="006E4BFC">
        <w:rPr>
          <w:rFonts w:ascii="Arial" w:hAnsi="Arial" w:cs="Arial"/>
          <w:sz w:val="20"/>
          <w:szCs w:val="20"/>
        </w:rPr>
        <w:t>i</w:t>
      </w:r>
      <w:r w:rsidR="00A24399" w:rsidRPr="006E4BFC">
        <w:rPr>
          <w:rFonts w:ascii="Arial" w:hAnsi="Arial" w:cs="Arial"/>
          <w:sz w:val="20"/>
          <w:szCs w:val="20"/>
        </w:rPr>
        <w:t xml:space="preserve">, </w:t>
      </w:r>
      <w:r w:rsidR="005F7E77" w:rsidRPr="006E4BFC">
        <w:rPr>
          <w:rFonts w:ascii="Arial" w:hAnsi="Arial" w:cs="Arial"/>
          <w:sz w:val="20"/>
          <w:szCs w:val="20"/>
        </w:rPr>
        <w:t xml:space="preserve">kde </w:t>
      </w:r>
      <w:r w:rsidR="00A24399" w:rsidRPr="006E4BFC">
        <w:rPr>
          <w:rFonts w:ascii="Arial" w:hAnsi="Arial" w:cs="Arial"/>
          <w:sz w:val="20"/>
          <w:szCs w:val="20"/>
        </w:rPr>
        <w:t>bude postaveno 1</w:t>
      </w:r>
      <w:r w:rsidR="005F7E77" w:rsidRPr="006E4BFC">
        <w:rPr>
          <w:rFonts w:ascii="Arial" w:hAnsi="Arial" w:cs="Arial"/>
          <w:sz w:val="20"/>
          <w:szCs w:val="20"/>
        </w:rPr>
        <w:t>2</w:t>
      </w:r>
      <w:r w:rsidR="00B90AA2" w:rsidRPr="006E4BFC">
        <w:rPr>
          <w:rFonts w:ascii="Arial" w:hAnsi="Arial" w:cs="Arial"/>
          <w:sz w:val="20"/>
          <w:szCs w:val="20"/>
        </w:rPr>
        <w:t xml:space="preserve">ks </w:t>
      </w:r>
      <w:r w:rsidR="0067094D" w:rsidRPr="006E4BFC">
        <w:rPr>
          <w:rFonts w:ascii="Arial" w:hAnsi="Arial" w:cs="Arial"/>
          <w:sz w:val="20"/>
          <w:szCs w:val="20"/>
        </w:rPr>
        <w:t>sadových</w:t>
      </w:r>
      <w:r w:rsidR="00A24399" w:rsidRPr="006E4BFC">
        <w:rPr>
          <w:rFonts w:ascii="Arial" w:hAnsi="Arial" w:cs="Arial"/>
          <w:sz w:val="20"/>
          <w:szCs w:val="20"/>
        </w:rPr>
        <w:t xml:space="preserve"> </w:t>
      </w:r>
      <w:r w:rsidR="0067094D" w:rsidRPr="006E4BFC">
        <w:rPr>
          <w:rFonts w:ascii="Arial" w:hAnsi="Arial" w:cs="Arial"/>
          <w:sz w:val="20"/>
          <w:szCs w:val="20"/>
        </w:rPr>
        <w:t>s</w:t>
      </w:r>
      <w:r w:rsidR="005D4572" w:rsidRPr="006E4BFC">
        <w:rPr>
          <w:rFonts w:ascii="Arial" w:hAnsi="Arial" w:cs="Arial"/>
          <w:sz w:val="20"/>
          <w:szCs w:val="20"/>
        </w:rPr>
        <w:t>větelných bodů</w:t>
      </w:r>
      <w:r w:rsidR="00030FE7" w:rsidRPr="006E4BFC">
        <w:rPr>
          <w:rFonts w:ascii="Arial" w:hAnsi="Arial" w:cs="Arial"/>
          <w:sz w:val="20"/>
          <w:szCs w:val="20"/>
        </w:rPr>
        <w:t>.</w:t>
      </w:r>
      <w:r w:rsidRPr="006E4BFC">
        <w:rPr>
          <w:rFonts w:ascii="Arial" w:hAnsi="Arial" w:cs="Arial"/>
          <w:sz w:val="20"/>
          <w:szCs w:val="20"/>
        </w:rPr>
        <w:t xml:space="preserve"> </w:t>
      </w:r>
    </w:p>
    <w:p w:rsidR="004954E7" w:rsidRPr="00BA3B8F" w:rsidRDefault="004954E7" w:rsidP="004954E7">
      <w:pPr>
        <w:spacing w:before="120" w:after="60"/>
        <w:rPr>
          <w:rFonts w:ascii="Arial Narrow" w:hAnsi="Arial Narrow" w:cs="Arial"/>
          <w:sz w:val="20"/>
          <w:szCs w:val="20"/>
        </w:rPr>
      </w:pPr>
      <w:r w:rsidRPr="00BA3B8F">
        <w:rPr>
          <w:rFonts w:ascii="Arial Narrow" w:hAnsi="Arial Narrow" w:cs="Arial"/>
          <w:sz w:val="20"/>
          <w:szCs w:val="20"/>
          <w:u w:val="single"/>
        </w:rPr>
        <w:t>Použité vodiče a materiál</w:t>
      </w:r>
      <w:r>
        <w:rPr>
          <w:rFonts w:ascii="Arial Narrow" w:hAnsi="Arial Narrow" w:cs="Arial"/>
          <w:sz w:val="20"/>
          <w:szCs w:val="20"/>
          <w:u w:val="single"/>
        </w:rPr>
        <w:t xml:space="preserve"> část 2. </w:t>
      </w:r>
      <w:r w:rsidRPr="00BA3B8F">
        <w:rPr>
          <w:rFonts w:ascii="Arial Narrow" w:hAnsi="Arial Narrow" w:cs="Arial"/>
          <w:sz w:val="20"/>
          <w:szCs w:val="20"/>
          <w:u w:val="single"/>
        </w:rPr>
        <w:t>:</w:t>
      </w:r>
      <w:r>
        <w:rPr>
          <w:rFonts w:ascii="Arial Narrow" w:hAnsi="Arial Narrow" w:cs="Arial"/>
          <w:sz w:val="20"/>
          <w:szCs w:val="20"/>
          <w:u w:val="single"/>
        </w:rPr>
        <w:t xml:space="preserve"> </w:t>
      </w:r>
    </w:p>
    <w:p w:rsidR="004954E7" w:rsidRPr="008E6B8B" w:rsidRDefault="004954E7" w:rsidP="004954E7">
      <w:pPr>
        <w:numPr>
          <w:ilvl w:val="0"/>
          <w:numId w:val="24"/>
        </w:numPr>
        <w:tabs>
          <w:tab w:val="right" w:leader="dot" w:pos="9180"/>
        </w:tabs>
        <w:ind w:right="23"/>
        <w:rPr>
          <w:rFonts w:ascii="Arial Narrow" w:hAnsi="Arial Narrow" w:cs="Arial"/>
          <w:b/>
          <w:sz w:val="20"/>
          <w:szCs w:val="20"/>
        </w:rPr>
      </w:pPr>
      <w:r w:rsidRPr="008E6B8B">
        <w:rPr>
          <w:rFonts w:ascii="Arial Narrow" w:hAnsi="Arial Narrow" w:cs="Arial"/>
          <w:b/>
          <w:sz w:val="20"/>
          <w:szCs w:val="20"/>
        </w:rPr>
        <w:t>kabelová trasa</w:t>
      </w:r>
      <w:r>
        <w:rPr>
          <w:rFonts w:ascii="Arial Narrow" w:hAnsi="Arial Narrow" w:cs="Arial"/>
          <w:b/>
          <w:sz w:val="20"/>
          <w:szCs w:val="20"/>
        </w:rPr>
        <w:t xml:space="preserve"> ulice Školní</w:t>
      </w:r>
      <w:r w:rsidRPr="005045F4">
        <w:rPr>
          <w:rFonts w:ascii="Arial Narrow" w:hAnsi="Arial Narrow" w:cs="Arial"/>
          <w:sz w:val="22"/>
          <w:szCs w:val="22"/>
        </w:rPr>
        <w:t xml:space="preserve"> </w:t>
      </w:r>
      <w:r w:rsidRPr="008E6B8B">
        <w:rPr>
          <w:rFonts w:ascii="Arial Narrow" w:hAnsi="Arial Narrow" w:cs="Arial"/>
          <w:b/>
          <w:sz w:val="20"/>
          <w:szCs w:val="20"/>
        </w:rPr>
        <w:tab/>
      </w:r>
      <w:r>
        <w:rPr>
          <w:rFonts w:ascii="Arial Narrow" w:hAnsi="Arial Narrow" w:cs="Arial"/>
          <w:b/>
          <w:sz w:val="20"/>
          <w:szCs w:val="20"/>
        </w:rPr>
        <w:t>146</w:t>
      </w:r>
      <w:r w:rsidRPr="008E6B8B">
        <w:rPr>
          <w:rFonts w:ascii="Arial Narrow" w:hAnsi="Arial Narrow" w:cs="Arial"/>
          <w:b/>
          <w:sz w:val="20"/>
          <w:szCs w:val="20"/>
        </w:rPr>
        <w:t xml:space="preserve"> m</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kabel NN 1-</w:t>
      </w:r>
      <w:r>
        <w:rPr>
          <w:rFonts w:ascii="Arial Narrow" w:hAnsi="Arial Narrow" w:cs="Arial"/>
          <w:sz w:val="20"/>
          <w:szCs w:val="20"/>
        </w:rPr>
        <w:t>A</w:t>
      </w:r>
      <w:r w:rsidRPr="00BA3B8F">
        <w:rPr>
          <w:rFonts w:ascii="Arial Narrow" w:hAnsi="Arial Narrow" w:cs="Arial"/>
          <w:sz w:val="20"/>
          <w:szCs w:val="20"/>
        </w:rPr>
        <w:t>YKY 4x1</w:t>
      </w:r>
      <w:r>
        <w:rPr>
          <w:rFonts w:ascii="Arial Narrow" w:hAnsi="Arial Narrow" w:cs="Arial"/>
          <w:sz w:val="20"/>
          <w:szCs w:val="20"/>
        </w:rPr>
        <w:t>6</w:t>
      </w:r>
      <w:r w:rsidRPr="00BA3B8F">
        <w:rPr>
          <w:rFonts w:ascii="Arial Narrow" w:hAnsi="Arial Narrow" w:cs="Arial"/>
          <w:sz w:val="20"/>
          <w:szCs w:val="20"/>
        </w:rPr>
        <w:t xml:space="preserve">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volně uložený</w:t>
      </w:r>
      <w:r w:rsidRPr="00BA3B8F">
        <w:rPr>
          <w:rFonts w:ascii="Arial Narrow" w:hAnsi="Arial Narrow" w:cs="Arial"/>
          <w:sz w:val="20"/>
          <w:szCs w:val="20"/>
        </w:rPr>
        <w:tab/>
      </w:r>
      <w:r>
        <w:rPr>
          <w:rFonts w:ascii="Arial Narrow" w:hAnsi="Arial Narrow" w:cs="Arial"/>
          <w:sz w:val="20"/>
          <w:szCs w:val="20"/>
        </w:rPr>
        <w:t>150</w:t>
      </w:r>
      <w:r w:rsidRPr="00BA3B8F">
        <w:rPr>
          <w:rFonts w:ascii="Arial Narrow" w:hAnsi="Arial Narrow" w:cs="Arial"/>
          <w:sz w:val="20"/>
          <w:szCs w:val="20"/>
        </w:rPr>
        <w:t xml:space="preserve"> m</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kabel NN 1-</w:t>
      </w:r>
      <w:r>
        <w:rPr>
          <w:rFonts w:ascii="Arial Narrow" w:hAnsi="Arial Narrow" w:cs="Arial"/>
          <w:sz w:val="20"/>
          <w:szCs w:val="20"/>
        </w:rPr>
        <w:t>A</w:t>
      </w:r>
      <w:r w:rsidRPr="00BA3B8F">
        <w:rPr>
          <w:rFonts w:ascii="Arial Narrow" w:hAnsi="Arial Narrow" w:cs="Arial"/>
          <w:sz w:val="20"/>
          <w:szCs w:val="20"/>
        </w:rPr>
        <w:t>YKY 4x1</w:t>
      </w:r>
      <w:r>
        <w:rPr>
          <w:rFonts w:ascii="Arial Narrow" w:hAnsi="Arial Narrow" w:cs="Arial"/>
          <w:sz w:val="20"/>
          <w:szCs w:val="20"/>
        </w:rPr>
        <w:t>6</w:t>
      </w:r>
      <w:r w:rsidRPr="00BA3B8F">
        <w:rPr>
          <w:rFonts w:ascii="Arial Narrow" w:hAnsi="Arial Narrow" w:cs="Arial"/>
          <w:sz w:val="20"/>
          <w:szCs w:val="20"/>
        </w:rPr>
        <w:t xml:space="preserve">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w:t>
      </w:r>
      <w:r>
        <w:rPr>
          <w:rFonts w:ascii="Arial Narrow" w:hAnsi="Arial Narrow" w:cs="Arial"/>
          <w:sz w:val="20"/>
          <w:szCs w:val="20"/>
        </w:rPr>
        <w:t>pevně</w:t>
      </w:r>
      <w:r w:rsidRPr="00BA3B8F">
        <w:rPr>
          <w:rFonts w:ascii="Arial Narrow" w:hAnsi="Arial Narrow" w:cs="Arial"/>
          <w:sz w:val="20"/>
          <w:szCs w:val="20"/>
        </w:rPr>
        <w:t xml:space="preserve"> uložený</w:t>
      </w:r>
      <w:r w:rsidRPr="00BA3B8F">
        <w:rPr>
          <w:rFonts w:ascii="Arial Narrow" w:hAnsi="Arial Narrow" w:cs="Arial"/>
          <w:sz w:val="20"/>
          <w:szCs w:val="20"/>
        </w:rPr>
        <w:tab/>
      </w:r>
      <w:r>
        <w:rPr>
          <w:rFonts w:ascii="Arial Narrow" w:hAnsi="Arial Narrow" w:cs="Arial"/>
          <w:sz w:val="20"/>
          <w:szCs w:val="20"/>
        </w:rPr>
        <w:t>30</w:t>
      </w:r>
      <w:r w:rsidRPr="00BA3B8F">
        <w:rPr>
          <w:rFonts w:ascii="Arial Narrow" w:hAnsi="Arial Narrow" w:cs="Arial"/>
          <w:sz w:val="20"/>
          <w:szCs w:val="20"/>
        </w:rPr>
        <w:t xml:space="preserve"> m</w:t>
      </w:r>
    </w:p>
    <w:p w:rsidR="004954E7" w:rsidRPr="00BA3B8F"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 xml:space="preserve">kabel NN 1-CYKY </w:t>
      </w:r>
      <w:r>
        <w:rPr>
          <w:rFonts w:ascii="Arial Narrow" w:hAnsi="Arial Narrow" w:cs="Arial"/>
          <w:sz w:val="20"/>
          <w:szCs w:val="20"/>
        </w:rPr>
        <w:t>5</w:t>
      </w:r>
      <w:r w:rsidRPr="00BA3B8F">
        <w:rPr>
          <w:rFonts w:ascii="Arial Narrow" w:hAnsi="Arial Narrow" w:cs="Arial"/>
          <w:sz w:val="20"/>
          <w:szCs w:val="20"/>
        </w:rPr>
        <w:t>x1,5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pevně uložený</w:t>
      </w:r>
      <w:r w:rsidRPr="00BA3B8F">
        <w:rPr>
          <w:rFonts w:ascii="Arial Narrow" w:hAnsi="Arial Narrow" w:cs="Arial"/>
          <w:sz w:val="20"/>
          <w:szCs w:val="20"/>
        </w:rPr>
        <w:tab/>
      </w:r>
      <w:r>
        <w:rPr>
          <w:rFonts w:ascii="Arial Narrow" w:hAnsi="Arial Narrow" w:cs="Arial"/>
          <w:sz w:val="20"/>
          <w:szCs w:val="20"/>
        </w:rPr>
        <w:t>30</w:t>
      </w:r>
      <w:r w:rsidRPr="00BA3B8F">
        <w:rPr>
          <w:rFonts w:ascii="Arial Narrow" w:hAnsi="Arial Narrow" w:cs="Arial"/>
          <w:sz w:val="20"/>
          <w:szCs w:val="20"/>
        </w:rPr>
        <w:t xml:space="preserve"> m</w:t>
      </w:r>
    </w:p>
    <w:p w:rsidR="004954E7" w:rsidRDefault="004954E7" w:rsidP="004954E7">
      <w:pPr>
        <w:numPr>
          <w:ilvl w:val="0"/>
          <w:numId w:val="24"/>
        </w:numPr>
        <w:tabs>
          <w:tab w:val="right" w:leader="dot" w:pos="9180"/>
        </w:tabs>
        <w:ind w:right="23"/>
        <w:rPr>
          <w:rFonts w:ascii="Arial Narrow" w:hAnsi="Arial Narrow" w:cs="Arial"/>
          <w:sz w:val="20"/>
          <w:szCs w:val="20"/>
        </w:rPr>
      </w:pPr>
      <w:r>
        <w:rPr>
          <w:rFonts w:ascii="Arial Narrow" w:hAnsi="Arial Narrow" w:cs="Arial"/>
          <w:sz w:val="20"/>
          <w:szCs w:val="20"/>
        </w:rPr>
        <w:t xml:space="preserve">Stožár </w:t>
      </w:r>
      <w:r w:rsidRPr="00BA3B8F">
        <w:rPr>
          <w:rFonts w:ascii="Arial Narrow" w:hAnsi="Arial Narrow" w:cs="Arial"/>
          <w:sz w:val="20"/>
          <w:szCs w:val="20"/>
        </w:rPr>
        <w:t>bezpaticový</w:t>
      </w:r>
      <w:r>
        <w:rPr>
          <w:rFonts w:ascii="Arial Narrow" w:hAnsi="Arial Narrow" w:cs="Arial"/>
          <w:sz w:val="20"/>
          <w:szCs w:val="20"/>
        </w:rPr>
        <w:t xml:space="preserve"> K6</w:t>
      </w:r>
      <w:r w:rsidRPr="00BA3B8F">
        <w:rPr>
          <w:rFonts w:ascii="Arial Narrow" w:hAnsi="Arial Narrow" w:cs="Arial"/>
          <w:sz w:val="20"/>
          <w:szCs w:val="20"/>
        </w:rPr>
        <w:tab/>
      </w:r>
      <w:r>
        <w:rPr>
          <w:rFonts w:ascii="Arial Narrow" w:hAnsi="Arial Narrow" w:cs="Arial"/>
          <w:sz w:val="20"/>
          <w:szCs w:val="20"/>
        </w:rPr>
        <w:t>5</w:t>
      </w:r>
      <w:r w:rsidRPr="00BA3B8F">
        <w:rPr>
          <w:rFonts w:ascii="Arial Narrow" w:hAnsi="Arial Narrow" w:cs="Arial"/>
          <w:sz w:val="20"/>
          <w:szCs w:val="20"/>
        </w:rPr>
        <w:t xml:space="preserve"> ks</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 xml:space="preserve">svítidlo </w:t>
      </w:r>
      <w:r>
        <w:rPr>
          <w:rFonts w:ascii="Arial Narrow" w:hAnsi="Arial Narrow" w:cs="Arial"/>
          <w:sz w:val="20"/>
          <w:szCs w:val="20"/>
        </w:rPr>
        <w:t>LED PHILIPS BGP se stmíváním</w:t>
      </w:r>
      <w:r w:rsidRPr="00BA3B8F">
        <w:rPr>
          <w:rFonts w:ascii="Arial Narrow" w:hAnsi="Arial Narrow" w:cs="Arial"/>
          <w:sz w:val="20"/>
          <w:szCs w:val="20"/>
        </w:rPr>
        <w:tab/>
      </w:r>
      <w:r>
        <w:rPr>
          <w:rFonts w:ascii="Arial Narrow" w:hAnsi="Arial Narrow" w:cs="Arial"/>
          <w:sz w:val="20"/>
          <w:szCs w:val="20"/>
        </w:rPr>
        <w:t xml:space="preserve">5 </w:t>
      </w:r>
      <w:r w:rsidRPr="00BA3B8F">
        <w:rPr>
          <w:rFonts w:ascii="Arial Narrow" w:hAnsi="Arial Narrow" w:cs="Arial"/>
          <w:sz w:val="20"/>
          <w:szCs w:val="20"/>
        </w:rPr>
        <w:t>ks</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svorkovnice SS 9.16 s RSP4 10A</w:t>
      </w:r>
      <w:r w:rsidRPr="00BA3B8F">
        <w:rPr>
          <w:rFonts w:ascii="Arial Narrow" w:hAnsi="Arial Narrow" w:cs="Arial"/>
          <w:sz w:val="20"/>
          <w:szCs w:val="20"/>
        </w:rPr>
        <w:tab/>
      </w:r>
      <w:r>
        <w:rPr>
          <w:rFonts w:ascii="Arial Narrow" w:hAnsi="Arial Narrow" w:cs="Arial"/>
          <w:sz w:val="20"/>
          <w:szCs w:val="20"/>
        </w:rPr>
        <w:t xml:space="preserve"> 5 </w:t>
      </w:r>
      <w:r w:rsidRPr="00BA3B8F">
        <w:rPr>
          <w:rFonts w:ascii="Arial Narrow" w:hAnsi="Arial Narrow" w:cs="Arial"/>
          <w:sz w:val="20"/>
          <w:szCs w:val="20"/>
        </w:rPr>
        <w:t>ks</w:t>
      </w:r>
    </w:p>
    <w:p w:rsidR="004954E7" w:rsidRDefault="004954E7" w:rsidP="004954E7">
      <w:pPr>
        <w:numPr>
          <w:ilvl w:val="0"/>
          <w:numId w:val="24"/>
        </w:numPr>
        <w:tabs>
          <w:tab w:val="right" w:leader="dot" w:pos="9180"/>
        </w:tabs>
        <w:ind w:right="23"/>
        <w:rPr>
          <w:rFonts w:ascii="Arial Narrow" w:hAnsi="Arial Narrow" w:cs="Arial"/>
          <w:sz w:val="20"/>
          <w:szCs w:val="20"/>
        </w:rPr>
      </w:pPr>
      <w:r w:rsidRPr="00397B79">
        <w:rPr>
          <w:rFonts w:ascii="Arial Narrow" w:hAnsi="Arial Narrow" w:cs="Arial"/>
          <w:sz w:val="20"/>
          <w:szCs w:val="20"/>
        </w:rPr>
        <w:t>zemnící drát FeZn pr.10</w:t>
      </w:r>
      <w:r w:rsidRPr="00BA3B8F">
        <w:rPr>
          <w:rFonts w:ascii="Arial Narrow" w:hAnsi="Arial Narrow" w:cs="Arial"/>
          <w:sz w:val="20"/>
          <w:szCs w:val="20"/>
        </w:rPr>
        <w:tab/>
      </w:r>
      <w:r>
        <w:rPr>
          <w:rFonts w:ascii="Arial Narrow" w:hAnsi="Arial Narrow" w:cs="Arial"/>
          <w:sz w:val="20"/>
          <w:szCs w:val="20"/>
        </w:rPr>
        <w:t xml:space="preserve"> 88 kg</w:t>
      </w:r>
    </w:p>
    <w:p w:rsidR="004954E7" w:rsidRPr="006E4BFC" w:rsidRDefault="004954E7" w:rsidP="006E4BFC">
      <w:pPr>
        <w:tabs>
          <w:tab w:val="right" w:leader="dot" w:pos="9180"/>
        </w:tabs>
        <w:spacing w:after="60"/>
        <w:ind w:right="23"/>
        <w:rPr>
          <w:rFonts w:ascii="Arial Narrow" w:hAnsi="Arial Narrow" w:cs="Arial"/>
          <w:sz w:val="20"/>
          <w:szCs w:val="20"/>
        </w:rPr>
      </w:pPr>
      <w:r w:rsidRPr="006E4BFC">
        <w:rPr>
          <w:rFonts w:ascii="Arial" w:hAnsi="Arial" w:cs="Arial"/>
          <w:sz w:val="20"/>
          <w:szCs w:val="20"/>
        </w:rPr>
        <w:t xml:space="preserve">V rámci této stavby dojde k rekonstrukci veřejného osvětlení v ulice Školní při místní silnici, kde bude postaveno 5ks sadových světelných bodů. </w:t>
      </w:r>
    </w:p>
    <w:p w:rsidR="004954E7" w:rsidRPr="004954E7" w:rsidRDefault="004954E7" w:rsidP="004954E7">
      <w:pPr>
        <w:spacing w:before="120" w:after="60"/>
        <w:rPr>
          <w:rFonts w:ascii="Arial Narrow" w:hAnsi="Arial Narrow" w:cs="Arial"/>
          <w:sz w:val="20"/>
          <w:szCs w:val="20"/>
          <w:u w:val="single"/>
        </w:rPr>
      </w:pPr>
      <w:r w:rsidRPr="00BA3B8F">
        <w:rPr>
          <w:rFonts w:ascii="Arial Narrow" w:hAnsi="Arial Narrow" w:cs="Arial"/>
          <w:sz w:val="20"/>
          <w:szCs w:val="20"/>
          <w:u w:val="single"/>
        </w:rPr>
        <w:t>Použité vodiče a materiál</w:t>
      </w:r>
      <w:r>
        <w:rPr>
          <w:rFonts w:ascii="Arial Narrow" w:hAnsi="Arial Narrow" w:cs="Arial"/>
          <w:sz w:val="20"/>
          <w:szCs w:val="20"/>
          <w:u w:val="single"/>
        </w:rPr>
        <w:t xml:space="preserve"> část 3. </w:t>
      </w:r>
      <w:r w:rsidRPr="00BA3B8F">
        <w:rPr>
          <w:rFonts w:ascii="Arial Narrow" w:hAnsi="Arial Narrow" w:cs="Arial"/>
          <w:sz w:val="20"/>
          <w:szCs w:val="20"/>
          <w:u w:val="single"/>
        </w:rPr>
        <w:t>:</w:t>
      </w:r>
      <w:r>
        <w:rPr>
          <w:rFonts w:ascii="Arial Narrow" w:hAnsi="Arial Narrow" w:cs="Arial"/>
          <w:sz w:val="20"/>
          <w:szCs w:val="20"/>
          <w:u w:val="single"/>
        </w:rPr>
        <w:t xml:space="preserve"> </w:t>
      </w:r>
    </w:p>
    <w:p w:rsidR="004954E7" w:rsidRPr="008E6B8B" w:rsidRDefault="004954E7" w:rsidP="004954E7">
      <w:pPr>
        <w:numPr>
          <w:ilvl w:val="0"/>
          <w:numId w:val="24"/>
        </w:numPr>
        <w:tabs>
          <w:tab w:val="right" w:leader="dot" w:pos="9180"/>
        </w:tabs>
        <w:ind w:right="23"/>
        <w:rPr>
          <w:rFonts w:ascii="Arial Narrow" w:hAnsi="Arial Narrow" w:cs="Arial"/>
          <w:b/>
          <w:sz w:val="20"/>
          <w:szCs w:val="20"/>
        </w:rPr>
      </w:pPr>
      <w:r w:rsidRPr="008E6B8B">
        <w:rPr>
          <w:rFonts w:ascii="Arial Narrow" w:hAnsi="Arial Narrow" w:cs="Arial"/>
          <w:b/>
          <w:sz w:val="20"/>
          <w:szCs w:val="20"/>
        </w:rPr>
        <w:t>kabelová trasa</w:t>
      </w:r>
      <w:r>
        <w:rPr>
          <w:rFonts w:ascii="Arial Narrow" w:hAnsi="Arial Narrow" w:cs="Arial"/>
          <w:b/>
          <w:sz w:val="20"/>
          <w:szCs w:val="20"/>
        </w:rPr>
        <w:t xml:space="preserve"> ulice Jílová</w:t>
      </w:r>
      <w:r w:rsidRPr="005045F4">
        <w:rPr>
          <w:rFonts w:ascii="Arial Narrow" w:hAnsi="Arial Narrow" w:cs="Arial"/>
          <w:sz w:val="22"/>
          <w:szCs w:val="22"/>
        </w:rPr>
        <w:t xml:space="preserve"> </w:t>
      </w:r>
      <w:r w:rsidRPr="008E6B8B">
        <w:rPr>
          <w:rFonts w:ascii="Arial Narrow" w:hAnsi="Arial Narrow" w:cs="Arial"/>
          <w:b/>
          <w:sz w:val="20"/>
          <w:szCs w:val="20"/>
        </w:rPr>
        <w:tab/>
      </w:r>
      <w:r>
        <w:rPr>
          <w:rFonts w:ascii="Arial Narrow" w:hAnsi="Arial Narrow" w:cs="Arial"/>
          <w:b/>
          <w:sz w:val="20"/>
          <w:szCs w:val="20"/>
        </w:rPr>
        <w:t>149</w:t>
      </w:r>
      <w:r w:rsidRPr="008E6B8B">
        <w:rPr>
          <w:rFonts w:ascii="Arial Narrow" w:hAnsi="Arial Narrow" w:cs="Arial"/>
          <w:b/>
          <w:sz w:val="20"/>
          <w:szCs w:val="20"/>
        </w:rPr>
        <w:t xml:space="preserve"> m</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kabel NN 1-</w:t>
      </w:r>
      <w:r>
        <w:rPr>
          <w:rFonts w:ascii="Arial Narrow" w:hAnsi="Arial Narrow" w:cs="Arial"/>
          <w:sz w:val="20"/>
          <w:szCs w:val="20"/>
        </w:rPr>
        <w:t>A</w:t>
      </w:r>
      <w:r w:rsidRPr="00BA3B8F">
        <w:rPr>
          <w:rFonts w:ascii="Arial Narrow" w:hAnsi="Arial Narrow" w:cs="Arial"/>
          <w:sz w:val="20"/>
          <w:szCs w:val="20"/>
        </w:rPr>
        <w:t>YKY 4x1</w:t>
      </w:r>
      <w:r>
        <w:rPr>
          <w:rFonts w:ascii="Arial Narrow" w:hAnsi="Arial Narrow" w:cs="Arial"/>
          <w:sz w:val="20"/>
          <w:szCs w:val="20"/>
        </w:rPr>
        <w:t>6</w:t>
      </w:r>
      <w:r w:rsidRPr="00BA3B8F">
        <w:rPr>
          <w:rFonts w:ascii="Arial Narrow" w:hAnsi="Arial Narrow" w:cs="Arial"/>
          <w:sz w:val="20"/>
          <w:szCs w:val="20"/>
        </w:rPr>
        <w:t xml:space="preserve">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volně uložený</w:t>
      </w:r>
      <w:r w:rsidRPr="00BA3B8F">
        <w:rPr>
          <w:rFonts w:ascii="Arial Narrow" w:hAnsi="Arial Narrow" w:cs="Arial"/>
          <w:sz w:val="20"/>
          <w:szCs w:val="20"/>
        </w:rPr>
        <w:tab/>
      </w:r>
      <w:r>
        <w:rPr>
          <w:rFonts w:ascii="Arial Narrow" w:hAnsi="Arial Narrow" w:cs="Arial"/>
          <w:sz w:val="20"/>
          <w:szCs w:val="20"/>
        </w:rPr>
        <w:t>155</w:t>
      </w:r>
      <w:r w:rsidRPr="00BA3B8F">
        <w:rPr>
          <w:rFonts w:ascii="Arial Narrow" w:hAnsi="Arial Narrow" w:cs="Arial"/>
          <w:sz w:val="20"/>
          <w:szCs w:val="20"/>
        </w:rPr>
        <w:t xml:space="preserve"> m</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kabel NN 1-</w:t>
      </w:r>
      <w:r>
        <w:rPr>
          <w:rFonts w:ascii="Arial Narrow" w:hAnsi="Arial Narrow" w:cs="Arial"/>
          <w:sz w:val="20"/>
          <w:szCs w:val="20"/>
        </w:rPr>
        <w:t>A</w:t>
      </w:r>
      <w:r w:rsidRPr="00BA3B8F">
        <w:rPr>
          <w:rFonts w:ascii="Arial Narrow" w:hAnsi="Arial Narrow" w:cs="Arial"/>
          <w:sz w:val="20"/>
          <w:szCs w:val="20"/>
        </w:rPr>
        <w:t>YKY 4x1</w:t>
      </w:r>
      <w:r>
        <w:rPr>
          <w:rFonts w:ascii="Arial Narrow" w:hAnsi="Arial Narrow" w:cs="Arial"/>
          <w:sz w:val="20"/>
          <w:szCs w:val="20"/>
        </w:rPr>
        <w:t>6</w:t>
      </w:r>
      <w:r w:rsidRPr="00BA3B8F">
        <w:rPr>
          <w:rFonts w:ascii="Arial Narrow" w:hAnsi="Arial Narrow" w:cs="Arial"/>
          <w:sz w:val="20"/>
          <w:szCs w:val="20"/>
        </w:rPr>
        <w:t xml:space="preserve">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w:t>
      </w:r>
      <w:r>
        <w:rPr>
          <w:rFonts w:ascii="Arial Narrow" w:hAnsi="Arial Narrow" w:cs="Arial"/>
          <w:sz w:val="20"/>
          <w:szCs w:val="20"/>
        </w:rPr>
        <w:t>pevně</w:t>
      </w:r>
      <w:r w:rsidRPr="00BA3B8F">
        <w:rPr>
          <w:rFonts w:ascii="Arial Narrow" w:hAnsi="Arial Narrow" w:cs="Arial"/>
          <w:sz w:val="20"/>
          <w:szCs w:val="20"/>
        </w:rPr>
        <w:t xml:space="preserve"> uložený</w:t>
      </w:r>
      <w:r w:rsidRPr="00BA3B8F">
        <w:rPr>
          <w:rFonts w:ascii="Arial Narrow" w:hAnsi="Arial Narrow" w:cs="Arial"/>
          <w:sz w:val="20"/>
          <w:szCs w:val="20"/>
        </w:rPr>
        <w:tab/>
      </w:r>
      <w:r>
        <w:rPr>
          <w:rFonts w:ascii="Arial Narrow" w:hAnsi="Arial Narrow" w:cs="Arial"/>
          <w:sz w:val="20"/>
          <w:szCs w:val="20"/>
        </w:rPr>
        <w:t>24</w:t>
      </w:r>
      <w:r w:rsidRPr="00BA3B8F">
        <w:rPr>
          <w:rFonts w:ascii="Arial Narrow" w:hAnsi="Arial Narrow" w:cs="Arial"/>
          <w:sz w:val="20"/>
          <w:szCs w:val="20"/>
        </w:rPr>
        <w:t xml:space="preserve"> m</w:t>
      </w:r>
    </w:p>
    <w:p w:rsidR="004954E7" w:rsidRPr="00BA3B8F"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 xml:space="preserve">kabel NN 1-CYKY </w:t>
      </w:r>
      <w:r>
        <w:rPr>
          <w:rFonts w:ascii="Arial Narrow" w:hAnsi="Arial Narrow" w:cs="Arial"/>
          <w:sz w:val="20"/>
          <w:szCs w:val="20"/>
        </w:rPr>
        <w:t>5</w:t>
      </w:r>
      <w:r w:rsidRPr="00BA3B8F">
        <w:rPr>
          <w:rFonts w:ascii="Arial Narrow" w:hAnsi="Arial Narrow" w:cs="Arial"/>
          <w:sz w:val="20"/>
          <w:szCs w:val="20"/>
        </w:rPr>
        <w:t>x1,5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pevně uložený</w:t>
      </w:r>
      <w:r w:rsidRPr="00BA3B8F">
        <w:rPr>
          <w:rFonts w:ascii="Arial Narrow" w:hAnsi="Arial Narrow" w:cs="Arial"/>
          <w:sz w:val="20"/>
          <w:szCs w:val="20"/>
        </w:rPr>
        <w:tab/>
      </w:r>
      <w:r>
        <w:rPr>
          <w:rFonts w:ascii="Arial Narrow" w:hAnsi="Arial Narrow" w:cs="Arial"/>
          <w:sz w:val="20"/>
          <w:szCs w:val="20"/>
        </w:rPr>
        <w:t>24</w:t>
      </w:r>
      <w:r w:rsidRPr="00BA3B8F">
        <w:rPr>
          <w:rFonts w:ascii="Arial Narrow" w:hAnsi="Arial Narrow" w:cs="Arial"/>
          <w:sz w:val="20"/>
          <w:szCs w:val="20"/>
        </w:rPr>
        <w:t xml:space="preserve"> m</w:t>
      </w:r>
    </w:p>
    <w:p w:rsidR="004954E7" w:rsidRDefault="004954E7" w:rsidP="004954E7">
      <w:pPr>
        <w:numPr>
          <w:ilvl w:val="0"/>
          <w:numId w:val="24"/>
        </w:numPr>
        <w:tabs>
          <w:tab w:val="right" w:leader="dot" w:pos="9180"/>
        </w:tabs>
        <w:ind w:right="23"/>
        <w:rPr>
          <w:rFonts w:ascii="Arial Narrow" w:hAnsi="Arial Narrow" w:cs="Arial"/>
          <w:sz w:val="20"/>
          <w:szCs w:val="20"/>
        </w:rPr>
      </w:pPr>
      <w:r>
        <w:rPr>
          <w:rFonts w:ascii="Arial Narrow" w:hAnsi="Arial Narrow" w:cs="Arial"/>
          <w:sz w:val="20"/>
          <w:szCs w:val="20"/>
        </w:rPr>
        <w:t xml:space="preserve">Stožár </w:t>
      </w:r>
      <w:r w:rsidRPr="00BA3B8F">
        <w:rPr>
          <w:rFonts w:ascii="Arial Narrow" w:hAnsi="Arial Narrow" w:cs="Arial"/>
          <w:sz w:val="20"/>
          <w:szCs w:val="20"/>
        </w:rPr>
        <w:t>bezpaticový</w:t>
      </w:r>
      <w:r>
        <w:rPr>
          <w:rFonts w:ascii="Arial Narrow" w:hAnsi="Arial Narrow" w:cs="Arial"/>
          <w:sz w:val="20"/>
          <w:szCs w:val="20"/>
        </w:rPr>
        <w:t xml:space="preserve"> K6</w:t>
      </w:r>
      <w:r w:rsidRPr="00BA3B8F">
        <w:rPr>
          <w:rFonts w:ascii="Arial Narrow" w:hAnsi="Arial Narrow" w:cs="Arial"/>
          <w:sz w:val="20"/>
          <w:szCs w:val="20"/>
        </w:rPr>
        <w:tab/>
      </w:r>
      <w:r>
        <w:rPr>
          <w:rFonts w:ascii="Arial Narrow" w:hAnsi="Arial Narrow" w:cs="Arial"/>
          <w:sz w:val="20"/>
          <w:szCs w:val="20"/>
        </w:rPr>
        <w:t>4</w:t>
      </w:r>
      <w:r w:rsidRPr="00BA3B8F">
        <w:rPr>
          <w:rFonts w:ascii="Arial Narrow" w:hAnsi="Arial Narrow" w:cs="Arial"/>
          <w:sz w:val="20"/>
          <w:szCs w:val="20"/>
        </w:rPr>
        <w:t xml:space="preserve"> ks</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 xml:space="preserve">svítidlo </w:t>
      </w:r>
      <w:r>
        <w:rPr>
          <w:rFonts w:ascii="Arial Narrow" w:hAnsi="Arial Narrow" w:cs="Arial"/>
          <w:sz w:val="20"/>
          <w:szCs w:val="20"/>
        </w:rPr>
        <w:t>LED PHILIPS BGP se stmíváním</w:t>
      </w:r>
      <w:r w:rsidRPr="00BA3B8F">
        <w:rPr>
          <w:rFonts w:ascii="Arial Narrow" w:hAnsi="Arial Narrow" w:cs="Arial"/>
          <w:sz w:val="20"/>
          <w:szCs w:val="20"/>
        </w:rPr>
        <w:tab/>
      </w:r>
      <w:r>
        <w:rPr>
          <w:rFonts w:ascii="Arial Narrow" w:hAnsi="Arial Narrow" w:cs="Arial"/>
          <w:sz w:val="20"/>
          <w:szCs w:val="20"/>
        </w:rPr>
        <w:t xml:space="preserve">4 </w:t>
      </w:r>
      <w:r w:rsidRPr="00BA3B8F">
        <w:rPr>
          <w:rFonts w:ascii="Arial Narrow" w:hAnsi="Arial Narrow" w:cs="Arial"/>
          <w:sz w:val="20"/>
          <w:szCs w:val="20"/>
        </w:rPr>
        <w:t>ks</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svorkovnice SS 9.16 s RSP4 10A</w:t>
      </w:r>
      <w:r w:rsidRPr="00BA3B8F">
        <w:rPr>
          <w:rFonts w:ascii="Arial Narrow" w:hAnsi="Arial Narrow" w:cs="Arial"/>
          <w:sz w:val="20"/>
          <w:szCs w:val="20"/>
        </w:rPr>
        <w:tab/>
      </w:r>
      <w:r>
        <w:rPr>
          <w:rFonts w:ascii="Arial Narrow" w:hAnsi="Arial Narrow" w:cs="Arial"/>
          <w:sz w:val="20"/>
          <w:szCs w:val="20"/>
        </w:rPr>
        <w:t xml:space="preserve"> 4 </w:t>
      </w:r>
      <w:r w:rsidRPr="00BA3B8F">
        <w:rPr>
          <w:rFonts w:ascii="Arial Narrow" w:hAnsi="Arial Narrow" w:cs="Arial"/>
          <w:sz w:val="20"/>
          <w:szCs w:val="20"/>
        </w:rPr>
        <w:t>ks</w:t>
      </w:r>
    </w:p>
    <w:p w:rsidR="004954E7" w:rsidRDefault="004954E7" w:rsidP="004954E7">
      <w:pPr>
        <w:numPr>
          <w:ilvl w:val="0"/>
          <w:numId w:val="24"/>
        </w:numPr>
        <w:tabs>
          <w:tab w:val="right" w:leader="dot" w:pos="9180"/>
        </w:tabs>
        <w:ind w:right="23"/>
        <w:rPr>
          <w:rFonts w:ascii="Arial Narrow" w:hAnsi="Arial Narrow" w:cs="Arial"/>
          <w:sz w:val="20"/>
          <w:szCs w:val="20"/>
        </w:rPr>
      </w:pPr>
      <w:r w:rsidRPr="00397B79">
        <w:rPr>
          <w:rFonts w:ascii="Arial Narrow" w:hAnsi="Arial Narrow" w:cs="Arial"/>
          <w:sz w:val="20"/>
          <w:szCs w:val="20"/>
        </w:rPr>
        <w:t>zemnící drát FeZn pr.10</w:t>
      </w:r>
      <w:r w:rsidRPr="00BA3B8F">
        <w:rPr>
          <w:rFonts w:ascii="Arial Narrow" w:hAnsi="Arial Narrow" w:cs="Arial"/>
          <w:sz w:val="20"/>
          <w:szCs w:val="20"/>
        </w:rPr>
        <w:tab/>
      </w:r>
      <w:r>
        <w:rPr>
          <w:rFonts w:ascii="Arial Narrow" w:hAnsi="Arial Narrow" w:cs="Arial"/>
          <w:sz w:val="20"/>
          <w:szCs w:val="20"/>
        </w:rPr>
        <w:t xml:space="preserve"> 90 kg</w:t>
      </w:r>
    </w:p>
    <w:p w:rsidR="004954E7" w:rsidRPr="006E4BFC" w:rsidRDefault="004954E7" w:rsidP="006E4BFC">
      <w:pPr>
        <w:rPr>
          <w:rFonts w:ascii="Arial" w:hAnsi="Arial" w:cs="Arial"/>
          <w:sz w:val="20"/>
          <w:szCs w:val="20"/>
        </w:rPr>
      </w:pPr>
      <w:r w:rsidRPr="006E4BFC">
        <w:rPr>
          <w:rFonts w:ascii="Arial" w:hAnsi="Arial" w:cs="Arial"/>
          <w:sz w:val="20"/>
          <w:szCs w:val="20"/>
        </w:rPr>
        <w:t xml:space="preserve">V rámci této stavby dojde k rekonstrukci veřejného osvětlení v ulice Jílová při místní silnici, kde bude postaveno 4ks sadových světelných bodů. </w:t>
      </w:r>
    </w:p>
    <w:p w:rsidR="004954E7" w:rsidRPr="00BA3B8F" w:rsidRDefault="004954E7" w:rsidP="004954E7">
      <w:pPr>
        <w:spacing w:before="120" w:after="60"/>
        <w:rPr>
          <w:rFonts w:ascii="Arial Narrow" w:hAnsi="Arial Narrow" w:cs="Arial"/>
          <w:sz w:val="20"/>
          <w:szCs w:val="20"/>
        </w:rPr>
      </w:pPr>
      <w:r w:rsidRPr="00BA3B8F">
        <w:rPr>
          <w:rFonts w:ascii="Arial Narrow" w:hAnsi="Arial Narrow" w:cs="Arial"/>
          <w:sz w:val="20"/>
          <w:szCs w:val="20"/>
          <w:u w:val="single"/>
        </w:rPr>
        <w:t>Použité vodiče a materiál</w:t>
      </w:r>
      <w:r>
        <w:rPr>
          <w:rFonts w:ascii="Arial Narrow" w:hAnsi="Arial Narrow" w:cs="Arial"/>
          <w:sz w:val="20"/>
          <w:szCs w:val="20"/>
          <w:u w:val="single"/>
        </w:rPr>
        <w:t xml:space="preserve"> část 4. </w:t>
      </w:r>
      <w:r w:rsidRPr="00BA3B8F">
        <w:rPr>
          <w:rFonts w:ascii="Arial Narrow" w:hAnsi="Arial Narrow" w:cs="Arial"/>
          <w:sz w:val="20"/>
          <w:szCs w:val="20"/>
          <w:u w:val="single"/>
        </w:rPr>
        <w:t>:</w:t>
      </w:r>
      <w:r>
        <w:rPr>
          <w:rFonts w:ascii="Arial Narrow" w:hAnsi="Arial Narrow" w:cs="Arial"/>
          <w:sz w:val="20"/>
          <w:szCs w:val="20"/>
          <w:u w:val="single"/>
        </w:rPr>
        <w:t xml:space="preserve"> </w:t>
      </w:r>
    </w:p>
    <w:p w:rsidR="004954E7" w:rsidRPr="008E6B8B" w:rsidRDefault="004954E7" w:rsidP="004954E7">
      <w:pPr>
        <w:numPr>
          <w:ilvl w:val="0"/>
          <w:numId w:val="24"/>
        </w:numPr>
        <w:tabs>
          <w:tab w:val="right" w:leader="dot" w:pos="9180"/>
        </w:tabs>
        <w:ind w:right="23"/>
        <w:rPr>
          <w:rFonts w:ascii="Arial Narrow" w:hAnsi="Arial Narrow" w:cs="Arial"/>
          <w:b/>
          <w:sz w:val="20"/>
          <w:szCs w:val="20"/>
        </w:rPr>
      </w:pPr>
      <w:r w:rsidRPr="008E6B8B">
        <w:rPr>
          <w:rFonts w:ascii="Arial Narrow" w:hAnsi="Arial Narrow" w:cs="Arial"/>
          <w:b/>
          <w:sz w:val="20"/>
          <w:szCs w:val="20"/>
        </w:rPr>
        <w:t>kabelová trasa</w:t>
      </w:r>
      <w:r>
        <w:rPr>
          <w:rFonts w:ascii="Arial Narrow" w:hAnsi="Arial Narrow" w:cs="Arial"/>
          <w:b/>
          <w:sz w:val="20"/>
          <w:szCs w:val="20"/>
        </w:rPr>
        <w:t xml:space="preserve"> ulice Zelená</w:t>
      </w:r>
      <w:r w:rsidRPr="005045F4">
        <w:rPr>
          <w:rFonts w:ascii="Arial Narrow" w:hAnsi="Arial Narrow" w:cs="Arial"/>
          <w:sz w:val="22"/>
          <w:szCs w:val="22"/>
        </w:rPr>
        <w:t xml:space="preserve"> </w:t>
      </w:r>
      <w:r w:rsidRPr="008E6B8B">
        <w:rPr>
          <w:rFonts w:ascii="Arial Narrow" w:hAnsi="Arial Narrow" w:cs="Arial"/>
          <w:b/>
          <w:sz w:val="20"/>
          <w:szCs w:val="20"/>
        </w:rPr>
        <w:tab/>
      </w:r>
      <w:r>
        <w:rPr>
          <w:rFonts w:ascii="Arial Narrow" w:hAnsi="Arial Narrow" w:cs="Arial"/>
          <w:b/>
          <w:sz w:val="20"/>
          <w:szCs w:val="20"/>
        </w:rPr>
        <w:t>124</w:t>
      </w:r>
      <w:r w:rsidRPr="008E6B8B">
        <w:rPr>
          <w:rFonts w:ascii="Arial Narrow" w:hAnsi="Arial Narrow" w:cs="Arial"/>
          <w:b/>
          <w:sz w:val="20"/>
          <w:szCs w:val="20"/>
        </w:rPr>
        <w:t xml:space="preserve"> m</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kabel NN 1-</w:t>
      </w:r>
      <w:r>
        <w:rPr>
          <w:rFonts w:ascii="Arial Narrow" w:hAnsi="Arial Narrow" w:cs="Arial"/>
          <w:sz w:val="20"/>
          <w:szCs w:val="20"/>
        </w:rPr>
        <w:t>A</w:t>
      </w:r>
      <w:r w:rsidRPr="00BA3B8F">
        <w:rPr>
          <w:rFonts w:ascii="Arial Narrow" w:hAnsi="Arial Narrow" w:cs="Arial"/>
          <w:sz w:val="20"/>
          <w:szCs w:val="20"/>
        </w:rPr>
        <w:t>YKY 4x1</w:t>
      </w:r>
      <w:r>
        <w:rPr>
          <w:rFonts w:ascii="Arial Narrow" w:hAnsi="Arial Narrow" w:cs="Arial"/>
          <w:sz w:val="20"/>
          <w:szCs w:val="20"/>
        </w:rPr>
        <w:t>6</w:t>
      </w:r>
      <w:r w:rsidRPr="00BA3B8F">
        <w:rPr>
          <w:rFonts w:ascii="Arial Narrow" w:hAnsi="Arial Narrow" w:cs="Arial"/>
          <w:sz w:val="20"/>
          <w:szCs w:val="20"/>
        </w:rPr>
        <w:t xml:space="preserve">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volně uložený</w:t>
      </w:r>
      <w:r w:rsidRPr="00BA3B8F">
        <w:rPr>
          <w:rFonts w:ascii="Arial Narrow" w:hAnsi="Arial Narrow" w:cs="Arial"/>
          <w:sz w:val="20"/>
          <w:szCs w:val="20"/>
        </w:rPr>
        <w:tab/>
      </w:r>
      <w:r>
        <w:rPr>
          <w:rFonts w:ascii="Arial Narrow" w:hAnsi="Arial Narrow" w:cs="Arial"/>
          <w:sz w:val="20"/>
          <w:szCs w:val="20"/>
        </w:rPr>
        <w:t>128</w:t>
      </w:r>
      <w:r w:rsidRPr="00BA3B8F">
        <w:rPr>
          <w:rFonts w:ascii="Arial Narrow" w:hAnsi="Arial Narrow" w:cs="Arial"/>
          <w:sz w:val="20"/>
          <w:szCs w:val="20"/>
        </w:rPr>
        <w:t xml:space="preserve"> m</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kabel NN 1-</w:t>
      </w:r>
      <w:r>
        <w:rPr>
          <w:rFonts w:ascii="Arial Narrow" w:hAnsi="Arial Narrow" w:cs="Arial"/>
          <w:sz w:val="20"/>
          <w:szCs w:val="20"/>
        </w:rPr>
        <w:t>A</w:t>
      </w:r>
      <w:r w:rsidRPr="00BA3B8F">
        <w:rPr>
          <w:rFonts w:ascii="Arial Narrow" w:hAnsi="Arial Narrow" w:cs="Arial"/>
          <w:sz w:val="20"/>
          <w:szCs w:val="20"/>
        </w:rPr>
        <w:t>YKY 4x1</w:t>
      </w:r>
      <w:r>
        <w:rPr>
          <w:rFonts w:ascii="Arial Narrow" w:hAnsi="Arial Narrow" w:cs="Arial"/>
          <w:sz w:val="20"/>
          <w:szCs w:val="20"/>
        </w:rPr>
        <w:t>6</w:t>
      </w:r>
      <w:r w:rsidRPr="00BA3B8F">
        <w:rPr>
          <w:rFonts w:ascii="Arial Narrow" w:hAnsi="Arial Narrow" w:cs="Arial"/>
          <w:sz w:val="20"/>
          <w:szCs w:val="20"/>
        </w:rPr>
        <w:t xml:space="preserve">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w:t>
      </w:r>
      <w:r>
        <w:rPr>
          <w:rFonts w:ascii="Arial Narrow" w:hAnsi="Arial Narrow" w:cs="Arial"/>
          <w:sz w:val="20"/>
          <w:szCs w:val="20"/>
        </w:rPr>
        <w:t>pevně</w:t>
      </w:r>
      <w:r w:rsidRPr="00BA3B8F">
        <w:rPr>
          <w:rFonts w:ascii="Arial Narrow" w:hAnsi="Arial Narrow" w:cs="Arial"/>
          <w:sz w:val="20"/>
          <w:szCs w:val="20"/>
        </w:rPr>
        <w:t xml:space="preserve"> uložený</w:t>
      </w:r>
      <w:r w:rsidRPr="00BA3B8F">
        <w:rPr>
          <w:rFonts w:ascii="Arial Narrow" w:hAnsi="Arial Narrow" w:cs="Arial"/>
          <w:sz w:val="20"/>
          <w:szCs w:val="20"/>
        </w:rPr>
        <w:tab/>
      </w:r>
      <w:r w:rsidR="006E4BFC">
        <w:rPr>
          <w:rFonts w:ascii="Arial Narrow" w:hAnsi="Arial Narrow" w:cs="Arial"/>
          <w:sz w:val="20"/>
          <w:szCs w:val="20"/>
        </w:rPr>
        <w:t>24</w:t>
      </w:r>
      <w:r w:rsidRPr="00BA3B8F">
        <w:rPr>
          <w:rFonts w:ascii="Arial Narrow" w:hAnsi="Arial Narrow" w:cs="Arial"/>
          <w:sz w:val="20"/>
          <w:szCs w:val="20"/>
        </w:rPr>
        <w:t xml:space="preserve"> m</w:t>
      </w:r>
    </w:p>
    <w:p w:rsidR="004954E7" w:rsidRPr="00BA3B8F"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 xml:space="preserve">kabel NN 1-CYKY </w:t>
      </w:r>
      <w:r>
        <w:rPr>
          <w:rFonts w:ascii="Arial Narrow" w:hAnsi="Arial Narrow" w:cs="Arial"/>
          <w:sz w:val="20"/>
          <w:szCs w:val="20"/>
        </w:rPr>
        <w:t>5</w:t>
      </w:r>
      <w:r w:rsidRPr="00BA3B8F">
        <w:rPr>
          <w:rFonts w:ascii="Arial Narrow" w:hAnsi="Arial Narrow" w:cs="Arial"/>
          <w:sz w:val="20"/>
          <w:szCs w:val="20"/>
        </w:rPr>
        <w:t>x1,5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pevně uložený</w:t>
      </w:r>
      <w:r w:rsidRPr="00BA3B8F">
        <w:rPr>
          <w:rFonts w:ascii="Arial Narrow" w:hAnsi="Arial Narrow" w:cs="Arial"/>
          <w:sz w:val="20"/>
          <w:szCs w:val="20"/>
        </w:rPr>
        <w:tab/>
      </w:r>
      <w:r w:rsidR="006E4BFC">
        <w:rPr>
          <w:rFonts w:ascii="Arial Narrow" w:hAnsi="Arial Narrow" w:cs="Arial"/>
          <w:sz w:val="20"/>
          <w:szCs w:val="20"/>
        </w:rPr>
        <w:t>24</w:t>
      </w:r>
      <w:r w:rsidRPr="00BA3B8F">
        <w:rPr>
          <w:rFonts w:ascii="Arial Narrow" w:hAnsi="Arial Narrow" w:cs="Arial"/>
          <w:sz w:val="20"/>
          <w:szCs w:val="20"/>
        </w:rPr>
        <w:t xml:space="preserve"> m</w:t>
      </w:r>
    </w:p>
    <w:p w:rsidR="004954E7" w:rsidRDefault="004954E7" w:rsidP="004954E7">
      <w:pPr>
        <w:numPr>
          <w:ilvl w:val="0"/>
          <w:numId w:val="24"/>
        </w:numPr>
        <w:tabs>
          <w:tab w:val="right" w:leader="dot" w:pos="9180"/>
        </w:tabs>
        <w:ind w:right="23"/>
        <w:rPr>
          <w:rFonts w:ascii="Arial Narrow" w:hAnsi="Arial Narrow" w:cs="Arial"/>
          <w:sz w:val="20"/>
          <w:szCs w:val="20"/>
        </w:rPr>
      </w:pPr>
      <w:r>
        <w:rPr>
          <w:rFonts w:ascii="Arial Narrow" w:hAnsi="Arial Narrow" w:cs="Arial"/>
          <w:sz w:val="20"/>
          <w:szCs w:val="20"/>
        </w:rPr>
        <w:t xml:space="preserve">Stožár </w:t>
      </w:r>
      <w:r w:rsidRPr="00BA3B8F">
        <w:rPr>
          <w:rFonts w:ascii="Arial Narrow" w:hAnsi="Arial Narrow" w:cs="Arial"/>
          <w:sz w:val="20"/>
          <w:szCs w:val="20"/>
        </w:rPr>
        <w:t>bezpaticový</w:t>
      </w:r>
      <w:r>
        <w:rPr>
          <w:rFonts w:ascii="Arial Narrow" w:hAnsi="Arial Narrow" w:cs="Arial"/>
          <w:sz w:val="20"/>
          <w:szCs w:val="20"/>
        </w:rPr>
        <w:t xml:space="preserve"> K6</w:t>
      </w:r>
      <w:r w:rsidRPr="00BA3B8F">
        <w:rPr>
          <w:rFonts w:ascii="Arial Narrow" w:hAnsi="Arial Narrow" w:cs="Arial"/>
          <w:sz w:val="20"/>
          <w:szCs w:val="20"/>
        </w:rPr>
        <w:tab/>
      </w:r>
      <w:r w:rsidR="006E4BFC">
        <w:rPr>
          <w:rFonts w:ascii="Arial Narrow" w:hAnsi="Arial Narrow" w:cs="Arial"/>
          <w:sz w:val="20"/>
          <w:szCs w:val="20"/>
        </w:rPr>
        <w:t>4</w:t>
      </w:r>
      <w:r w:rsidRPr="00BA3B8F">
        <w:rPr>
          <w:rFonts w:ascii="Arial Narrow" w:hAnsi="Arial Narrow" w:cs="Arial"/>
          <w:sz w:val="20"/>
          <w:szCs w:val="20"/>
        </w:rPr>
        <w:t xml:space="preserve"> ks</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 xml:space="preserve">svítidlo </w:t>
      </w:r>
      <w:r>
        <w:rPr>
          <w:rFonts w:ascii="Arial Narrow" w:hAnsi="Arial Narrow" w:cs="Arial"/>
          <w:sz w:val="20"/>
          <w:szCs w:val="20"/>
        </w:rPr>
        <w:t>LED PHILIPS BGP se stmíváním</w:t>
      </w:r>
      <w:r w:rsidRPr="00BA3B8F">
        <w:rPr>
          <w:rFonts w:ascii="Arial Narrow" w:hAnsi="Arial Narrow" w:cs="Arial"/>
          <w:sz w:val="20"/>
          <w:szCs w:val="20"/>
        </w:rPr>
        <w:tab/>
      </w:r>
      <w:r w:rsidR="006E4BFC">
        <w:rPr>
          <w:rFonts w:ascii="Arial Narrow" w:hAnsi="Arial Narrow" w:cs="Arial"/>
          <w:sz w:val="20"/>
          <w:szCs w:val="20"/>
        </w:rPr>
        <w:t>4</w:t>
      </w:r>
      <w:r>
        <w:rPr>
          <w:rFonts w:ascii="Arial Narrow" w:hAnsi="Arial Narrow" w:cs="Arial"/>
          <w:sz w:val="20"/>
          <w:szCs w:val="20"/>
        </w:rPr>
        <w:t xml:space="preserve"> </w:t>
      </w:r>
      <w:r w:rsidRPr="00BA3B8F">
        <w:rPr>
          <w:rFonts w:ascii="Arial Narrow" w:hAnsi="Arial Narrow" w:cs="Arial"/>
          <w:sz w:val="20"/>
          <w:szCs w:val="20"/>
        </w:rPr>
        <w:t>ks</w:t>
      </w:r>
    </w:p>
    <w:p w:rsidR="004954E7" w:rsidRDefault="004954E7" w:rsidP="004954E7">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svorkovnice SS 9.16 s RSP4 10A</w:t>
      </w:r>
      <w:r w:rsidRPr="00BA3B8F">
        <w:rPr>
          <w:rFonts w:ascii="Arial Narrow" w:hAnsi="Arial Narrow" w:cs="Arial"/>
          <w:sz w:val="20"/>
          <w:szCs w:val="20"/>
        </w:rPr>
        <w:tab/>
      </w:r>
      <w:r>
        <w:rPr>
          <w:rFonts w:ascii="Arial Narrow" w:hAnsi="Arial Narrow" w:cs="Arial"/>
          <w:sz w:val="20"/>
          <w:szCs w:val="20"/>
        </w:rPr>
        <w:t xml:space="preserve"> </w:t>
      </w:r>
      <w:r w:rsidR="006E4BFC">
        <w:rPr>
          <w:rFonts w:ascii="Arial Narrow" w:hAnsi="Arial Narrow" w:cs="Arial"/>
          <w:sz w:val="20"/>
          <w:szCs w:val="20"/>
        </w:rPr>
        <w:t>4</w:t>
      </w:r>
      <w:r>
        <w:rPr>
          <w:rFonts w:ascii="Arial Narrow" w:hAnsi="Arial Narrow" w:cs="Arial"/>
          <w:sz w:val="20"/>
          <w:szCs w:val="20"/>
        </w:rPr>
        <w:t xml:space="preserve"> </w:t>
      </w:r>
      <w:r w:rsidRPr="00BA3B8F">
        <w:rPr>
          <w:rFonts w:ascii="Arial Narrow" w:hAnsi="Arial Narrow" w:cs="Arial"/>
          <w:sz w:val="20"/>
          <w:szCs w:val="20"/>
        </w:rPr>
        <w:t>ks</w:t>
      </w:r>
    </w:p>
    <w:p w:rsidR="004954E7" w:rsidRDefault="004954E7" w:rsidP="004954E7">
      <w:pPr>
        <w:numPr>
          <w:ilvl w:val="0"/>
          <w:numId w:val="24"/>
        </w:numPr>
        <w:tabs>
          <w:tab w:val="right" w:leader="dot" w:pos="9180"/>
        </w:tabs>
        <w:ind w:right="23"/>
        <w:rPr>
          <w:rFonts w:ascii="Arial Narrow" w:hAnsi="Arial Narrow" w:cs="Arial"/>
          <w:sz w:val="20"/>
          <w:szCs w:val="20"/>
        </w:rPr>
      </w:pPr>
      <w:r w:rsidRPr="00397B79">
        <w:rPr>
          <w:rFonts w:ascii="Arial Narrow" w:hAnsi="Arial Narrow" w:cs="Arial"/>
          <w:sz w:val="20"/>
          <w:szCs w:val="20"/>
        </w:rPr>
        <w:t>zemnící drát FeZn pr.10</w:t>
      </w:r>
      <w:r w:rsidRPr="00BA3B8F">
        <w:rPr>
          <w:rFonts w:ascii="Arial Narrow" w:hAnsi="Arial Narrow" w:cs="Arial"/>
          <w:sz w:val="20"/>
          <w:szCs w:val="20"/>
        </w:rPr>
        <w:tab/>
      </w:r>
      <w:r>
        <w:rPr>
          <w:rFonts w:ascii="Arial Narrow" w:hAnsi="Arial Narrow" w:cs="Arial"/>
          <w:sz w:val="20"/>
          <w:szCs w:val="20"/>
        </w:rPr>
        <w:t xml:space="preserve"> </w:t>
      </w:r>
      <w:r w:rsidR="006E4BFC">
        <w:rPr>
          <w:rFonts w:ascii="Arial Narrow" w:hAnsi="Arial Narrow" w:cs="Arial"/>
          <w:sz w:val="20"/>
          <w:szCs w:val="20"/>
        </w:rPr>
        <w:t>74,5</w:t>
      </w:r>
      <w:r>
        <w:rPr>
          <w:rFonts w:ascii="Arial Narrow" w:hAnsi="Arial Narrow" w:cs="Arial"/>
          <w:sz w:val="20"/>
          <w:szCs w:val="20"/>
        </w:rPr>
        <w:t xml:space="preserve"> kg</w:t>
      </w:r>
    </w:p>
    <w:p w:rsidR="004954E7" w:rsidRPr="006E4BFC" w:rsidRDefault="004954E7" w:rsidP="006E4BFC">
      <w:pPr>
        <w:rPr>
          <w:rFonts w:ascii="Arial" w:hAnsi="Arial" w:cs="Arial"/>
          <w:sz w:val="20"/>
          <w:szCs w:val="20"/>
        </w:rPr>
      </w:pPr>
      <w:r w:rsidRPr="006E4BFC">
        <w:rPr>
          <w:rFonts w:ascii="Arial" w:hAnsi="Arial" w:cs="Arial"/>
          <w:sz w:val="20"/>
          <w:szCs w:val="20"/>
        </w:rPr>
        <w:t xml:space="preserve">V rámci této stavby dojde k rekonstrukci veřejného osvětlení v ulice </w:t>
      </w:r>
      <w:r w:rsidR="006E4BFC" w:rsidRPr="006E4BFC">
        <w:rPr>
          <w:rFonts w:ascii="Arial" w:hAnsi="Arial" w:cs="Arial"/>
          <w:sz w:val="20"/>
          <w:szCs w:val="20"/>
        </w:rPr>
        <w:t>Zelená</w:t>
      </w:r>
      <w:r w:rsidRPr="006E4BFC">
        <w:rPr>
          <w:rFonts w:ascii="Arial" w:hAnsi="Arial" w:cs="Arial"/>
          <w:sz w:val="20"/>
          <w:szCs w:val="20"/>
        </w:rPr>
        <w:t xml:space="preserve"> při místní silnici, kde </w:t>
      </w:r>
      <w:r w:rsidR="006E4BFC" w:rsidRPr="006E4BFC">
        <w:rPr>
          <w:rFonts w:ascii="Arial" w:hAnsi="Arial" w:cs="Arial"/>
          <w:sz w:val="20"/>
          <w:szCs w:val="20"/>
        </w:rPr>
        <w:t>bude postaveno 4</w:t>
      </w:r>
      <w:r w:rsidRPr="006E4BFC">
        <w:rPr>
          <w:rFonts w:ascii="Arial" w:hAnsi="Arial" w:cs="Arial"/>
          <w:sz w:val="20"/>
          <w:szCs w:val="20"/>
        </w:rPr>
        <w:t xml:space="preserve">ks sadových světelných bodů. </w:t>
      </w:r>
    </w:p>
    <w:p w:rsidR="006E4BFC" w:rsidRPr="00BA3B8F" w:rsidRDefault="006E4BFC" w:rsidP="006E4BFC">
      <w:pPr>
        <w:spacing w:before="120" w:after="60"/>
        <w:rPr>
          <w:rFonts w:ascii="Arial Narrow" w:hAnsi="Arial Narrow" w:cs="Arial"/>
          <w:sz w:val="20"/>
          <w:szCs w:val="20"/>
        </w:rPr>
      </w:pPr>
      <w:r w:rsidRPr="00BA3B8F">
        <w:rPr>
          <w:rFonts w:ascii="Arial Narrow" w:hAnsi="Arial Narrow" w:cs="Arial"/>
          <w:sz w:val="20"/>
          <w:szCs w:val="20"/>
          <w:u w:val="single"/>
        </w:rPr>
        <w:lastRenderedPageBreak/>
        <w:t>Použité vodiče a materiál</w:t>
      </w:r>
      <w:r>
        <w:rPr>
          <w:rFonts w:ascii="Arial Narrow" w:hAnsi="Arial Narrow" w:cs="Arial"/>
          <w:sz w:val="20"/>
          <w:szCs w:val="20"/>
          <w:u w:val="single"/>
        </w:rPr>
        <w:t xml:space="preserve"> část 5. </w:t>
      </w:r>
      <w:r w:rsidRPr="00BA3B8F">
        <w:rPr>
          <w:rFonts w:ascii="Arial Narrow" w:hAnsi="Arial Narrow" w:cs="Arial"/>
          <w:sz w:val="20"/>
          <w:szCs w:val="20"/>
          <w:u w:val="single"/>
        </w:rPr>
        <w:t>:</w:t>
      </w:r>
      <w:r>
        <w:rPr>
          <w:rFonts w:ascii="Arial Narrow" w:hAnsi="Arial Narrow" w:cs="Arial"/>
          <w:sz w:val="20"/>
          <w:szCs w:val="20"/>
          <w:u w:val="single"/>
        </w:rPr>
        <w:t xml:space="preserve"> </w:t>
      </w:r>
    </w:p>
    <w:p w:rsidR="006E4BFC" w:rsidRPr="008E6B8B" w:rsidRDefault="006E4BFC" w:rsidP="006E4BFC">
      <w:pPr>
        <w:numPr>
          <w:ilvl w:val="0"/>
          <w:numId w:val="24"/>
        </w:numPr>
        <w:tabs>
          <w:tab w:val="right" w:leader="dot" w:pos="9180"/>
        </w:tabs>
        <w:ind w:right="23"/>
        <w:rPr>
          <w:rFonts w:ascii="Arial Narrow" w:hAnsi="Arial Narrow" w:cs="Arial"/>
          <w:b/>
          <w:sz w:val="20"/>
          <w:szCs w:val="20"/>
        </w:rPr>
      </w:pPr>
      <w:r w:rsidRPr="008E6B8B">
        <w:rPr>
          <w:rFonts w:ascii="Arial Narrow" w:hAnsi="Arial Narrow" w:cs="Arial"/>
          <w:b/>
          <w:sz w:val="20"/>
          <w:szCs w:val="20"/>
        </w:rPr>
        <w:t>kabelová trasa</w:t>
      </w:r>
      <w:r>
        <w:rPr>
          <w:rFonts w:ascii="Arial Narrow" w:hAnsi="Arial Narrow" w:cs="Arial"/>
          <w:b/>
          <w:sz w:val="20"/>
          <w:szCs w:val="20"/>
        </w:rPr>
        <w:t xml:space="preserve"> ulice U Koupaliště</w:t>
      </w:r>
      <w:r w:rsidRPr="005045F4">
        <w:rPr>
          <w:rFonts w:ascii="Arial Narrow" w:hAnsi="Arial Narrow" w:cs="Arial"/>
          <w:sz w:val="22"/>
          <w:szCs w:val="22"/>
        </w:rPr>
        <w:t xml:space="preserve"> </w:t>
      </w:r>
      <w:r w:rsidRPr="008E6B8B">
        <w:rPr>
          <w:rFonts w:ascii="Arial Narrow" w:hAnsi="Arial Narrow" w:cs="Arial"/>
          <w:b/>
          <w:sz w:val="20"/>
          <w:szCs w:val="20"/>
        </w:rPr>
        <w:tab/>
      </w:r>
      <w:r>
        <w:rPr>
          <w:rFonts w:ascii="Arial Narrow" w:hAnsi="Arial Narrow" w:cs="Arial"/>
          <w:b/>
          <w:sz w:val="20"/>
          <w:szCs w:val="20"/>
        </w:rPr>
        <w:t>67</w:t>
      </w:r>
      <w:r w:rsidRPr="008E6B8B">
        <w:rPr>
          <w:rFonts w:ascii="Arial Narrow" w:hAnsi="Arial Narrow" w:cs="Arial"/>
          <w:b/>
          <w:sz w:val="20"/>
          <w:szCs w:val="20"/>
        </w:rPr>
        <w:t xml:space="preserve"> m</w:t>
      </w:r>
    </w:p>
    <w:p w:rsidR="006E4BFC" w:rsidRDefault="006E4BFC" w:rsidP="006E4BFC">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kabel NN 1-</w:t>
      </w:r>
      <w:r>
        <w:rPr>
          <w:rFonts w:ascii="Arial Narrow" w:hAnsi="Arial Narrow" w:cs="Arial"/>
          <w:sz w:val="20"/>
          <w:szCs w:val="20"/>
        </w:rPr>
        <w:t>A</w:t>
      </w:r>
      <w:r w:rsidRPr="00BA3B8F">
        <w:rPr>
          <w:rFonts w:ascii="Arial Narrow" w:hAnsi="Arial Narrow" w:cs="Arial"/>
          <w:sz w:val="20"/>
          <w:szCs w:val="20"/>
        </w:rPr>
        <w:t>YKY 4x1</w:t>
      </w:r>
      <w:r>
        <w:rPr>
          <w:rFonts w:ascii="Arial Narrow" w:hAnsi="Arial Narrow" w:cs="Arial"/>
          <w:sz w:val="20"/>
          <w:szCs w:val="20"/>
        </w:rPr>
        <w:t>6</w:t>
      </w:r>
      <w:r w:rsidRPr="00BA3B8F">
        <w:rPr>
          <w:rFonts w:ascii="Arial Narrow" w:hAnsi="Arial Narrow" w:cs="Arial"/>
          <w:sz w:val="20"/>
          <w:szCs w:val="20"/>
        </w:rPr>
        <w:t xml:space="preserve">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volně uložený</w:t>
      </w:r>
      <w:r w:rsidRPr="00BA3B8F">
        <w:rPr>
          <w:rFonts w:ascii="Arial Narrow" w:hAnsi="Arial Narrow" w:cs="Arial"/>
          <w:sz w:val="20"/>
          <w:szCs w:val="20"/>
        </w:rPr>
        <w:tab/>
      </w:r>
      <w:r>
        <w:rPr>
          <w:rFonts w:ascii="Arial Narrow" w:hAnsi="Arial Narrow" w:cs="Arial"/>
          <w:sz w:val="20"/>
          <w:szCs w:val="20"/>
        </w:rPr>
        <w:t>72</w:t>
      </w:r>
      <w:r w:rsidRPr="00BA3B8F">
        <w:rPr>
          <w:rFonts w:ascii="Arial Narrow" w:hAnsi="Arial Narrow" w:cs="Arial"/>
          <w:sz w:val="20"/>
          <w:szCs w:val="20"/>
        </w:rPr>
        <w:t xml:space="preserve"> m</w:t>
      </w:r>
    </w:p>
    <w:p w:rsidR="006E4BFC" w:rsidRDefault="006E4BFC" w:rsidP="006E4BFC">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kabel NN 1-</w:t>
      </w:r>
      <w:r>
        <w:rPr>
          <w:rFonts w:ascii="Arial Narrow" w:hAnsi="Arial Narrow" w:cs="Arial"/>
          <w:sz w:val="20"/>
          <w:szCs w:val="20"/>
        </w:rPr>
        <w:t>A</w:t>
      </w:r>
      <w:r w:rsidRPr="00BA3B8F">
        <w:rPr>
          <w:rFonts w:ascii="Arial Narrow" w:hAnsi="Arial Narrow" w:cs="Arial"/>
          <w:sz w:val="20"/>
          <w:szCs w:val="20"/>
        </w:rPr>
        <w:t>YKY 4x1</w:t>
      </w:r>
      <w:r>
        <w:rPr>
          <w:rFonts w:ascii="Arial Narrow" w:hAnsi="Arial Narrow" w:cs="Arial"/>
          <w:sz w:val="20"/>
          <w:szCs w:val="20"/>
        </w:rPr>
        <w:t>6</w:t>
      </w:r>
      <w:r w:rsidRPr="00BA3B8F">
        <w:rPr>
          <w:rFonts w:ascii="Arial Narrow" w:hAnsi="Arial Narrow" w:cs="Arial"/>
          <w:sz w:val="20"/>
          <w:szCs w:val="20"/>
        </w:rPr>
        <w:t xml:space="preserve">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w:t>
      </w:r>
      <w:r>
        <w:rPr>
          <w:rFonts w:ascii="Arial Narrow" w:hAnsi="Arial Narrow" w:cs="Arial"/>
          <w:sz w:val="20"/>
          <w:szCs w:val="20"/>
        </w:rPr>
        <w:t>pevně</w:t>
      </w:r>
      <w:r w:rsidRPr="00BA3B8F">
        <w:rPr>
          <w:rFonts w:ascii="Arial Narrow" w:hAnsi="Arial Narrow" w:cs="Arial"/>
          <w:sz w:val="20"/>
          <w:szCs w:val="20"/>
        </w:rPr>
        <w:t xml:space="preserve"> uložený</w:t>
      </w:r>
      <w:r w:rsidRPr="00BA3B8F">
        <w:rPr>
          <w:rFonts w:ascii="Arial Narrow" w:hAnsi="Arial Narrow" w:cs="Arial"/>
          <w:sz w:val="20"/>
          <w:szCs w:val="20"/>
        </w:rPr>
        <w:tab/>
      </w:r>
      <w:r>
        <w:rPr>
          <w:rFonts w:ascii="Arial Narrow" w:hAnsi="Arial Narrow" w:cs="Arial"/>
          <w:sz w:val="20"/>
          <w:szCs w:val="20"/>
        </w:rPr>
        <w:t>12</w:t>
      </w:r>
      <w:r w:rsidRPr="00BA3B8F">
        <w:rPr>
          <w:rFonts w:ascii="Arial Narrow" w:hAnsi="Arial Narrow" w:cs="Arial"/>
          <w:sz w:val="20"/>
          <w:szCs w:val="20"/>
        </w:rPr>
        <w:t xml:space="preserve"> m</w:t>
      </w:r>
    </w:p>
    <w:p w:rsidR="006E4BFC" w:rsidRPr="00BA3B8F" w:rsidRDefault="006E4BFC" w:rsidP="006E4BFC">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 xml:space="preserve">kabel NN 1-CYKY </w:t>
      </w:r>
      <w:r>
        <w:rPr>
          <w:rFonts w:ascii="Arial Narrow" w:hAnsi="Arial Narrow" w:cs="Arial"/>
          <w:sz w:val="20"/>
          <w:szCs w:val="20"/>
        </w:rPr>
        <w:t>5</w:t>
      </w:r>
      <w:r w:rsidRPr="00BA3B8F">
        <w:rPr>
          <w:rFonts w:ascii="Arial Narrow" w:hAnsi="Arial Narrow" w:cs="Arial"/>
          <w:sz w:val="20"/>
          <w:szCs w:val="20"/>
        </w:rPr>
        <w:t>x1,5 mm</w:t>
      </w:r>
      <w:r w:rsidRPr="00BA3B8F">
        <w:rPr>
          <w:rFonts w:ascii="Arial Narrow" w:hAnsi="Arial Narrow" w:cs="Arial"/>
          <w:sz w:val="20"/>
          <w:szCs w:val="20"/>
          <w:vertAlign w:val="superscript"/>
        </w:rPr>
        <w:t>2</w:t>
      </w:r>
      <w:r w:rsidRPr="00BA3B8F">
        <w:rPr>
          <w:rFonts w:ascii="Arial Narrow" w:hAnsi="Arial Narrow" w:cs="Arial"/>
          <w:sz w:val="20"/>
          <w:szCs w:val="20"/>
        </w:rPr>
        <w:t xml:space="preserve"> – pevně uložený</w:t>
      </w:r>
      <w:r w:rsidRPr="00BA3B8F">
        <w:rPr>
          <w:rFonts w:ascii="Arial Narrow" w:hAnsi="Arial Narrow" w:cs="Arial"/>
          <w:sz w:val="20"/>
          <w:szCs w:val="20"/>
        </w:rPr>
        <w:tab/>
      </w:r>
      <w:r>
        <w:rPr>
          <w:rFonts w:ascii="Arial Narrow" w:hAnsi="Arial Narrow" w:cs="Arial"/>
          <w:sz w:val="20"/>
          <w:szCs w:val="20"/>
        </w:rPr>
        <w:t>12</w:t>
      </w:r>
      <w:r w:rsidRPr="00BA3B8F">
        <w:rPr>
          <w:rFonts w:ascii="Arial Narrow" w:hAnsi="Arial Narrow" w:cs="Arial"/>
          <w:sz w:val="20"/>
          <w:szCs w:val="20"/>
        </w:rPr>
        <w:t xml:space="preserve"> m</w:t>
      </w:r>
    </w:p>
    <w:p w:rsidR="006E4BFC" w:rsidRDefault="006E4BFC" w:rsidP="006E4BFC">
      <w:pPr>
        <w:numPr>
          <w:ilvl w:val="0"/>
          <w:numId w:val="24"/>
        </w:numPr>
        <w:tabs>
          <w:tab w:val="right" w:leader="dot" w:pos="9180"/>
        </w:tabs>
        <w:ind w:right="23"/>
        <w:rPr>
          <w:rFonts w:ascii="Arial Narrow" w:hAnsi="Arial Narrow" w:cs="Arial"/>
          <w:sz w:val="20"/>
          <w:szCs w:val="20"/>
        </w:rPr>
      </w:pPr>
      <w:r>
        <w:rPr>
          <w:rFonts w:ascii="Arial Narrow" w:hAnsi="Arial Narrow" w:cs="Arial"/>
          <w:sz w:val="20"/>
          <w:szCs w:val="20"/>
        </w:rPr>
        <w:t xml:space="preserve">Stožár </w:t>
      </w:r>
      <w:r w:rsidRPr="00BA3B8F">
        <w:rPr>
          <w:rFonts w:ascii="Arial Narrow" w:hAnsi="Arial Narrow" w:cs="Arial"/>
          <w:sz w:val="20"/>
          <w:szCs w:val="20"/>
        </w:rPr>
        <w:t>bezpaticový</w:t>
      </w:r>
      <w:r>
        <w:rPr>
          <w:rFonts w:ascii="Arial Narrow" w:hAnsi="Arial Narrow" w:cs="Arial"/>
          <w:sz w:val="20"/>
          <w:szCs w:val="20"/>
        </w:rPr>
        <w:t xml:space="preserve"> K6</w:t>
      </w:r>
      <w:r w:rsidRPr="00BA3B8F">
        <w:rPr>
          <w:rFonts w:ascii="Arial Narrow" w:hAnsi="Arial Narrow" w:cs="Arial"/>
          <w:sz w:val="20"/>
          <w:szCs w:val="20"/>
        </w:rPr>
        <w:tab/>
      </w:r>
      <w:r>
        <w:rPr>
          <w:rFonts w:ascii="Arial Narrow" w:hAnsi="Arial Narrow" w:cs="Arial"/>
          <w:sz w:val="20"/>
          <w:szCs w:val="20"/>
        </w:rPr>
        <w:t>2</w:t>
      </w:r>
      <w:r w:rsidRPr="00BA3B8F">
        <w:rPr>
          <w:rFonts w:ascii="Arial Narrow" w:hAnsi="Arial Narrow" w:cs="Arial"/>
          <w:sz w:val="20"/>
          <w:szCs w:val="20"/>
        </w:rPr>
        <w:t xml:space="preserve"> ks</w:t>
      </w:r>
    </w:p>
    <w:p w:rsidR="006E4BFC" w:rsidRDefault="006E4BFC" w:rsidP="006E4BFC">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 xml:space="preserve">svítidlo </w:t>
      </w:r>
      <w:r>
        <w:rPr>
          <w:rFonts w:ascii="Arial Narrow" w:hAnsi="Arial Narrow" w:cs="Arial"/>
          <w:sz w:val="20"/>
          <w:szCs w:val="20"/>
        </w:rPr>
        <w:t>LED PHILIPS BGP se stmíváním</w:t>
      </w:r>
      <w:r w:rsidRPr="00BA3B8F">
        <w:rPr>
          <w:rFonts w:ascii="Arial Narrow" w:hAnsi="Arial Narrow" w:cs="Arial"/>
          <w:sz w:val="20"/>
          <w:szCs w:val="20"/>
        </w:rPr>
        <w:tab/>
      </w:r>
      <w:r>
        <w:rPr>
          <w:rFonts w:ascii="Arial Narrow" w:hAnsi="Arial Narrow" w:cs="Arial"/>
          <w:sz w:val="20"/>
          <w:szCs w:val="20"/>
        </w:rPr>
        <w:t xml:space="preserve">2 </w:t>
      </w:r>
      <w:r w:rsidRPr="00BA3B8F">
        <w:rPr>
          <w:rFonts w:ascii="Arial Narrow" w:hAnsi="Arial Narrow" w:cs="Arial"/>
          <w:sz w:val="20"/>
          <w:szCs w:val="20"/>
        </w:rPr>
        <w:t>ks</w:t>
      </w:r>
    </w:p>
    <w:p w:rsidR="006E4BFC" w:rsidRDefault="006E4BFC" w:rsidP="006E4BFC">
      <w:pPr>
        <w:numPr>
          <w:ilvl w:val="0"/>
          <w:numId w:val="24"/>
        </w:numPr>
        <w:tabs>
          <w:tab w:val="right" w:leader="dot" w:pos="9180"/>
        </w:tabs>
        <w:ind w:right="23"/>
        <w:rPr>
          <w:rFonts w:ascii="Arial Narrow" w:hAnsi="Arial Narrow" w:cs="Arial"/>
          <w:sz w:val="20"/>
          <w:szCs w:val="20"/>
        </w:rPr>
      </w:pPr>
      <w:r w:rsidRPr="00BA3B8F">
        <w:rPr>
          <w:rFonts w:ascii="Arial Narrow" w:hAnsi="Arial Narrow" w:cs="Arial"/>
          <w:sz w:val="20"/>
          <w:szCs w:val="20"/>
        </w:rPr>
        <w:t>svorkovnice SS 9.16 s RSP4 10A</w:t>
      </w:r>
      <w:r w:rsidRPr="00BA3B8F">
        <w:rPr>
          <w:rFonts w:ascii="Arial Narrow" w:hAnsi="Arial Narrow" w:cs="Arial"/>
          <w:sz w:val="20"/>
          <w:szCs w:val="20"/>
        </w:rPr>
        <w:tab/>
      </w:r>
      <w:r>
        <w:rPr>
          <w:rFonts w:ascii="Arial Narrow" w:hAnsi="Arial Narrow" w:cs="Arial"/>
          <w:sz w:val="20"/>
          <w:szCs w:val="20"/>
        </w:rPr>
        <w:t xml:space="preserve"> 2 </w:t>
      </w:r>
      <w:r w:rsidRPr="00BA3B8F">
        <w:rPr>
          <w:rFonts w:ascii="Arial Narrow" w:hAnsi="Arial Narrow" w:cs="Arial"/>
          <w:sz w:val="20"/>
          <w:szCs w:val="20"/>
        </w:rPr>
        <w:t>ks</w:t>
      </w:r>
    </w:p>
    <w:p w:rsidR="006E4BFC" w:rsidRDefault="006E4BFC" w:rsidP="006E4BFC">
      <w:pPr>
        <w:numPr>
          <w:ilvl w:val="0"/>
          <w:numId w:val="24"/>
        </w:numPr>
        <w:tabs>
          <w:tab w:val="right" w:leader="dot" w:pos="9180"/>
        </w:tabs>
        <w:ind w:right="23"/>
        <w:rPr>
          <w:rFonts w:ascii="Arial Narrow" w:hAnsi="Arial Narrow" w:cs="Arial"/>
          <w:sz w:val="20"/>
          <w:szCs w:val="20"/>
        </w:rPr>
      </w:pPr>
      <w:r w:rsidRPr="00397B79">
        <w:rPr>
          <w:rFonts w:ascii="Arial Narrow" w:hAnsi="Arial Narrow" w:cs="Arial"/>
          <w:sz w:val="20"/>
          <w:szCs w:val="20"/>
        </w:rPr>
        <w:t>zemnící drát FeZn pr.10</w:t>
      </w:r>
      <w:r w:rsidRPr="00BA3B8F">
        <w:rPr>
          <w:rFonts w:ascii="Arial Narrow" w:hAnsi="Arial Narrow" w:cs="Arial"/>
          <w:sz w:val="20"/>
          <w:szCs w:val="20"/>
        </w:rPr>
        <w:tab/>
      </w:r>
      <w:r>
        <w:rPr>
          <w:rFonts w:ascii="Arial Narrow" w:hAnsi="Arial Narrow" w:cs="Arial"/>
          <w:sz w:val="20"/>
          <w:szCs w:val="20"/>
        </w:rPr>
        <w:t xml:space="preserve"> 41 kg</w:t>
      </w:r>
    </w:p>
    <w:p w:rsidR="006E4BFC" w:rsidRPr="006E4BFC" w:rsidRDefault="006E4BFC" w:rsidP="006E4BFC">
      <w:pPr>
        <w:rPr>
          <w:rFonts w:ascii="Arial" w:hAnsi="Arial" w:cs="Arial"/>
          <w:sz w:val="20"/>
          <w:szCs w:val="20"/>
        </w:rPr>
      </w:pPr>
      <w:r w:rsidRPr="006E4BFC">
        <w:rPr>
          <w:rFonts w:ascii="Arial" w:hAnsi="Arial" w:cs="Arial"/>
          <w:sz w:val="20"/>
          <w:szCs w:val="20"/>
        </w:rPr>
        <w:t xml:space="preserve">V rámci této stavby dojde k rekonstrukci veřejného osvětlení v ulice U Koupaliště při místní silnici, kde bude postaveno 2ks sadových světelných bodů. </w:t>
      </w:r>
    </w:p>
    <w:p w:rsidR="006E4BFC" w:rsidRPr="006E4BFC" w:rsidRDefault="006E4BFC" w:rsidP="006E4BFC">
      <w:pPr>
        <w:tabs>
          <w:tab w:val="right" w:leader="dot" w:pos="9180"/>
        </w:tabs>
        <w:spacing w:before="120" w:after="60"/>
        <w:ind w:right="23"/>
        <w:rPr>
          <w:rFonts w:ascii="Arial Narrow" w:hAnsi="Arial Narrow" w:cs="Arial"/>
          <w:sz w:val="20"/>
          <w:szCs w:val="20"/>
        </w:rPr>
      </w:pPr>
      <w:r w:rsidRPr="006E4BFC">
        <w:rPr>
          <w:rFonts w:ascii="Arial Narrow" w:hAnsi="Arial Narrow" w:cs="Arial"/>
          <w:sz w:val="20"/>
          <w:szCs w:val="20"/>
          <w:u w:val="single"/>
        </w:rPr>
        <w:t>Popis navrhovaného stavebního objektu</w:t>
      </w:r>
      <w:r w:rsidRPr="006E4BFC">
        <w:rPr>
          <w:rFonts w:ascii="Arial Narrow" w:hAnsi="Arial Narrow" w:cs="Arial"/>
          <w:sz w:val="20"/>
          <w:szCs w:val="20"/>
        </w:rPr>
        <w:t>:</w:t>
      </w:r>
    </w:p>
    <w:p w:rsidR="004954E7" w:rsidRPr="007804CF" w:rsidRDefault="004954E7" w:rsidP="004954E7">
      <w:pPr>
        <w:ind w:firstLine="709"/>
        <w:rPr>
          <w:rFonts w:ascii="Arial" w:hAnsi="Arial" w:cs="Arial"/>
          <w:b/>
          <w:sz w:val="20"/>
          <w:szCs w:val="20"/>
        </w:rPr>
      </w:pPr>
      <w:r>
        <w:rPr>
          <w:rFonts w:ascii="Arial" w:hAnsi="Arial" w:cs="Arial"/>
          <w:b/>
          <w:sz w:val="20"/>
          <w:szCs w:val="20"/>
        </w:rPr>
        <w:t>B</w:t>
      </w:r>
      <w:r w:rsidRPr="007804CF">
        <w:rPr>
          <w:rFonts w:ascii="Arial" w:hAnsi="Arial" w:cs="Arial"/>
          <w:b/>
          <w:sz w:val="20"/>
          <w:szCs w:val="20"/>
        </w:rPr>
        <w:t xml:space="preserve">udou použity </w:t>
      </w:r>
      <w:r>
        <w:rPr>
          <w:rFonts w:ascii="Arial" w:hAnsi="Arial" w:cs="Arial"/>
          <w:b/>
          <w:sz w:val="20"/>
          <w:szCs w:val="20"/>
        </w:rPr>
        <w:t xml:space="preserve">sadové </w:t>
      </w:r>
      <w:r w:rsidRPr="007804CF">
        <w:rPr>
          <w:rFonts w:ascii="Arial" w:hAnsi="Arial" w:cs="Arial"/>
          <w:b/>
          <w:sz w:val="20"/>
          <w:szCs w:val="20"/>
        </w:rPr>
        <w:t xml:space="preserve">stožáry </w:t>
      </w:r>
      <w:r>
        <w:rPr>
          <w:rFonts w:ascii="Arial" w:hAnsi="Arial" w:cs="Arial"/>
          <w:b/>
          <w:sz w:val="20"/>
          <w:szCs w:val="20"/>
        </w:rPr>
        <w:t xml:space="preserve">o </w:t>
      </w:r>
      <w:r w:rsidRPr="007804CF">
        <w:rPr>
          <w:rFonts w:ascii="Arial" w:hAnsi="Arial" w:cs="Arial"/>
          <w:b/>
          <w:sz w:val="20"/>
          <w:szCs w:val="20"/>
        </w:rPr>
        <w:t xml:space="preserve">výšce </w:t>
      </w:r>
      <w:r>
        <w:rPr>
          <w:rFonts w:ascii="Arial" w:hAnsi="Arial" w:cs="Arial"/>
          <w:b/>
          <w:sz w:val="20"/>
          <w:szCs w:val="20"/>
        </w:rPr>
        <w:t>6m s osazením svítidel LED</w:t>
      </w:r>
      <w:r w:rsidRPr="007804CF">
        <w:rPr>
          <w:rFonts w:ascii="Arial" w:hAnsi="Arial" w:cs="Arial"/>
          <w:b/>
          <w:sz w:val="20"/>
          <w:szCs w:val="20"/>
        </w:rPr>
        <w:t xml:space="preserve"> </w:t>
      </w:r>
      <w:r>
        <w:rPr>
          <w:rFonts w:ascii="Arial" w:hAnsi="Arial" w:cs="Arial"/>
          <w:b/>
          <w:sz w:val="20"/>
          <w:szCs w:val="20"/>
        </w:rPr>
        <w:t>PHILIPS BGP (dle specifikace)</w:t>
      </w:r>
      <w:r w:rsidRPr="007804CF">
        <w:rPr>
          <w:rFonts w:ascii="Arial" w:hAnsi="Arial" w:cs="Arial"/>
          <w:b/>
          <w:sz w:val="20"/>
          <w:szCs w:val="20"/>
        </w:rPr>
        <w:t xml:space="preserve">. Místo napojení nového </w:t>
      </w:r>
      <w:r>
        <w:rPr>
          <w:rFonts w:ascii="Arial" w:hAnsi="Arial" w:cs="Arial"/>
          <w:b/>
          <w:sz w:val="20"/>
          <w:szCs w:val="20"/>
        </w:rPr>
        <w:t xml:space="preserve">kabelového vedení </w:t>
      </w:r>
      <w:r w:rsidRPr="007804CF">
        <w:rPr>
          <w:rFonts w:ascii="Arial" w:hAnsi="Arial" w:cs="Arial"/>
          <w:b/>
          <w:sz w:val="20"/>
          <w:szCs w:val="20"/>
        </w:rPr>
        <w:t>bude v</w:t>
      </w:r>
      <w:r>
        <w:rPr>
          <w:rFonts w:ascii="Arial" w:hAnsi="Arial" w:cs="Arial"/>
          <w:b/>
          <w:sz w:val="20"/>
          <w:szCs w:val="20"/>
        </w:rPr>
        <w:t>e stávajících osvětlovacích bodech(rozvaděč stáv. RVO)</w:t>
      </w:r>
      <w:r w:rsidRPr="007804CF">
        <w:rPr>
          <w:rFonts w:ascii="Arial" w:hAnsi="Arial" w:cs="Arial"/>
          <w:b/>
          <w:sz w:val="20"/>
          <w:szCs w:val="20"/>
        </w:rPr>
        <w:t>.</w:t>
      </w:r>
    </w:p>
    <w:p w:rsidR="004954E7" w:rsidRDefault="004954E7" w:rsidP="004954E7">
      <w:pPr>
        <w:rPr>
          <w:rFonts w:ascii="Arial" w:hAnsi="Arial" w:cs="Arial"/>
          <w:b/>
          <w:sz w:val="20"/>
          <w:szCs w:val="20"/>
        </w:rPr>
      </w:pPr>
      <w:r w:rsidRPr="007804CF">
        <w:rPr>
          <w:rFonts w:ascii="Arial" w:hAnsi="Arial" w:cs="Arial"/>
          <w:b/>
          <w:sz w:val="20"/>
          <w:szCs w:val="20"/>
        </w:rPr>
        <w:t>Veškeré stožáry budou osazeny do nových pouzder a budou propojeny novým kabelový vedením 1-AYKY 4x16 mm</w:t>
      </w:r>
      <w:r w:rsidRPr="007804CF">
        <w:rPr>
          <w:rFonts w:ascii="Arial" w:hAnsi="Arial" w:cs="Arial"/>
          <w:b/>
          <w:sz w:val="20"/>
          <w:szCs w:val="20"/>
          <w:vertAlign w:val="superscript"/>
        </w:rPr>
        <w:t>2</w:t>
      </w:r>
      <w:r w:rsidRPr="007804CF">
        <w:rPr>
          <w:rFonts w:ascii="Arial" w:hAnsi="Arial" w:cs="Arial"/>
          <w:b/>
          <w:sz w:val="20"/>
          <w:szCs w:val="20"/>
        </w:rPr>
        <w:t xml:space="preserve">  0,4kV </w:t>
      </w:r>
      <w:r>
        <w:rPr>
          <w:rFonts w:ascii="Arial" w:hAnsi="Arial" w:cs="Arial"/>
          <w:b/>
          <w:sz w:val="20"/>
          <w:szCs w:val="20"/>
        </w:rPr>
        <w:t xml:space="preserve">včetně </w:t>
      </w:r>
      <w:r w:rsidRPr="007804CF">
        <w:rPr>
          <w:rFonts w:ascii="Arial" w:hAnsi="Arial" w:cs="Arial"/>
          <w:b/>
          <w:sz w:val="20"/>
          <w:szCs w:val="20"/>
        </w:rPr>
        <w:t>uzemnění</w:t>
      </w:r>
      <w:r>
        <w:rPr>
          <w:rFonts w:ascii="Arial" w:hAnsi="Arial" w:cs="Arial"/>
          <w:b/>
          <w:sz w:val="20"/>
          <w:szCs w:val="20"/>
        </w:rPr>
        <w:t xml:space="preserve"> FeZn drát pr.10</w:t>
      </w:r>
      <w:r w:rsidRPr="007804CF">
        <w:rPr>
          <w:rFonts w:ascii="Arial" w:hAnsi="Arial" w:cs="Arial"/>
          <w:b/>
          <w:sz w:val="20"/>
          <w:szCs w:val="20"/>
        </w:rPr>
        <w:t xml:space="preserve">. </w:t>
      </w:r>
    </w:p>
    <w:p w:rsidR="004954E7" w:rsidRDefault="004954E7" w:rsidP="006049DA">
      <w:pPr>
        <w:rPr>
          <w:rFonts w:ascii="Arial" w:hAnsi="Arial" w:cs="Arial"/>
          <w:b/>
          <w:sz w:val="20"/>
          <w:szCs w:val="20"/>
        </w:rPr>
      </w:pPr>
    </w:p>
    <w:p w:rsidR="005D4572" w:rsidRDefault="005D4572" w:rsidP="005D4572">
      <w:pPr>
        <w:ind w:firstLine="284"/>
        <w:jc w:val="both"/>
        <w:rPr>
          <w:rFonts w:ascii="Arial" w:hAnsi="Arial" w:cs="Arial"/>
          <w:b/>
          <w:sz w:val="20"/>
          <w:szCs w:val="20"/>
        </w:rPr>
      </w:pPr>
      <w:r>
        <w:rPr>
          <w:rFonts w:ascii="Arial" w:hAnsi="Arial" w:cs="Arial"/>
          <w:b/>
          <w:sz w:val="20"/>
          <w:szCs w:val="20"/>
        </w:rPr>
        <w:t xml:space="preserve">Vzhledem k jednoduchosti stavby je poloha trasy patrná </w:t>
      </w:r>
      <w:r w:rsidR="005412E1">
        <w:rPr>
          <w:rFonts w:ascii="Arial" w:hAnsi="Arial" w:cs="Arial"/>
          <w:b/>
          <w:sz w:val="20"/>
          <w:szCs w:val="20"/>
        </w:rPr>
        <w:t xml:space="preserve">z přiložené situace výkr. č. </w:t>
      </w:r>
      <w:r w:rsidR="005F7E77">
        <w:rPr>
          <w:rFonts w:ascii="Arial" w:hAnsi="Arial" w:cs="Arial"/>
          <w:b/>
          <w:sz w:val="20"/>
          <w:szCs w:val="20"/>
        </w:rPr>
        <w:t>D.4.2.</w:t>
      </w:r>
      <w:r w:rsidR="005412E1">
        <w:rPr>
          <w:rFonts w:ascii="Arial" w:hAnsi="Arial" w:cs="Arial"/>
          <w:b/>
          <w:sz w:val="20"/>
          <w:szCs w:val="20"/>
        </w:rPr>
        <w:t>1</w:t>
      </w:r>
      <w:r>
        <w:rPr>
          <w:rFonts w:ascii="Arial" w:hAnsi="Arial" w:cs="Arial"/>
          <w:b/>
          <w:sz w:val="20"/>
          <w:szCs w:val="20"/>
        </w:rPr>
        <w:t>.</w:t>
      </w:r>
    </w:p>
    <w:p w:rsidR="009A4A94" w:rsidRPr="009A4A94" w:rsidRDefault="009A4A94" w:rsidP="009A4A94">
      <w:pPr>
        <w:tabs>
          <w:tab w:val="right" w:leader="dot" w:pos="9180"/>
        </w:tabs>
        <w:spacing w:before="120" w:after="60"/>
        <w:ind w:right="23"/>
        <w:rPr>
          <w:rFonts w:ascii="Arial Narrow" w:hAnsi="Arial Narrow" w:cs="Arial"/>
          <w:sz w:val="20"/>
          <w:szCs w:val="20"/>
          <w:u w:val="single"/>
        </w:rPr>
      </w:pPr>
      <w:r w:rsidRPr="009A4A94">
        <w:rPr>
          <w:rFonts w:ascii="Arial Narrow" w:hAnsi="Arial Narrow" w:cs="Arial"/>
          <w:sz w:val="20"/>
          <w:szCs w:val="20"/>
          <w:u w:val="single"/>
        </w:rPr>
        <w:t>T</w:t>
      </w:r>
      <w:r w:rsidR="006E4BFC">
        <w:rPr>
          <w:rFonts w:ascii="Arial Narrow" w:hAnsi="Arial Narrow" w:cs="Arial"/>
          <w:sz w:val="20"/>
          <w:szCs w:val="20"/>
          <w:u w:val="single"/>
        </w:rPr>
        <w:t>echnický popis osvětlení</w:t>
      </w:r>
    </w:p>
    <w:p w:rsidR="009A4A94" w:rsidRPr="006E4BFC" w:rsidRDefault="009A4A94" w:rsidP="006E4BFC">
      <w:pPr>
        <w:autoSpaceDE w:val="0"/>
        <w:autoSpaceDN w:val="0"/>
        <w:adjustRightInd w:val="0"/>
        <w:rPr>
          <w:rFonts w:ascii="Arial Narrow" w:hAnsi="Arial Narrow"/>
          <w:sz w:val="20"/>
          <w:szCs w:val="20"/>
        </w:rPr>
      </w:pPr>
      <w:r w:rsidRPr="006E4BFC">
        <w:rPr>
          <w:rFonts w:ascii="Arial Narrow" w:hAnsi="Arial Narrow"/>
          <w:sz w:val="20"/>
          <w:szCs w:val="20"/>
        </w:rPr>
        <w:t>Dodavatel světelně technického řešení musí doložit světelně technický výpočet. Výpočet musí obsahovat typ svítidla, hodnoty průměrné a minimální udržované osvětlenosti a udržovací činitel.</w:t>
      </w:r>
    </w:p>
    <w:p w:rsidR="009A4A94" w:rsidRPr="006E4BFC" w:rsidRDefault="009A4A94" w:rsidP="006E4BFC">
      <w:pPr>
        <w:autoSpaceDE w:val="0"/>
        <w:autoSpaceDN w:val="0"/>
        <w:adjustRightInd w:val="0"/>
        <w:rPr>
          <w:rFonts w:ascii="Arial Narrow" w:hAnsi="Arial Narrow"/>
          <w:sz w:val="20"/>
          <w:szCs w:val="20"/>
        </w:rPr>
      </w:pPr>
      <w:r w:rsidRPr="006E4BFC">
        <w:rPr>
          <w:rFonts w:ascii="Arial Narrow" w:hAnsi="Arial Narrow"/>
          <w:sz w:val="20"/>
          <w:szCs w:val="20"/>
        </w:rPr>
        <w:t>Osvětlení musí splňovat následující požadavky:</w:t>
      </w:r>
    </w:p>
    <w:p w:rsidR="009A4A94" w:rsidRPr="0096203D" w:rsidRDefault="009A4A94" w:rsidP="009A4A94">
      <w:pPr>
        <w:pStyle w:val="Odstavecseseznamem"/>
        <w:numPr>
          <w:ilvl w:val="0"/>
          <w:numId w:val="31"/>
        </w:numPr>
        <w:spacing w:after="240" w:line="276" w:lineRule="auto"/>
        <w:jc w:val="both"/>
        <w:rPr>
          <w:rFonts w:ascii="Arial Narrow" w:hAnsi="Arial Narrow" w:cs="Arial"/>
          <w:b/>
          <w:i/>
          <w:sz w:val="20"/>
          <w:szCs w:val="20"/>
        </w:rPr>
      </w:pPr>
      <w:r w:rsidRPr="0096203D">
        <w:rPr>
          <w:rFonts w:ascii="Arial Narrow" w:hAnsi="Arial Narrow" w:cs="Arial"/>
          <w:b/>
          <w:i/>
          <w:sz w:val="20"/>
          <w:szCs w:val="20"/>
        </w:rPr>
        <w:t>Hlavní silnice - Třída osvětlení P3</w:t>
      </w:r>
    </w:p>
    <w:p w:rsidR="009A4A94" w:rsidRPr="009A4A94" w:rsidRDefault="009A4A94" w:rsidP="009A4A94">
      <w:pPr>
        <w:pStyle w:val="Odstavecseseznamem"/>
        <w:numPr>
          <w:ilvl w:val="1"/>
          <w:numId w:val="31"/>
        </w:numPr>
        <w:spacing w:after="240" w:line="276" w:lineRule="auto"/>
        <w:jc w:val="both"/>
        <w:rPr>
          <w:rFonts w:ascii="Arial Narrow" w:hAnsi="Arial Narrow" w:cs="Arial"/>
          <w:sz w:val="20"/>
          <w:szCs w:val="20"/>
        </w:rPr>
      </w:pPr>
      <w:r w:rsidRPr="009A4A94">
        <w:rPr>
          <w:rFonts w:ascii="Arial Narrow" w:hAnsi="Arial Narrow" w:cs="Arial"/>
          <w:sz w:val="20"/>
          <w:szCs w:val="20"/>
        </w:rPr>
        <w:t>7,5 lx ≤ Em ≤ 9,75 lx; Emin ≥ 1,5 lx</w:t>
      </w:r>
    </w:p>
    <w:p w:rsidR="009A4A94" w:rsidRPr="009A4A94" w:rsidRDefault="009A4A94" w:rsidP="009A4A94">
      <w:pPr>
        <w:pStyle w:val="Odstavecseseznamem"/>
        <w:numPr>
          <w:ilvl w:val="1"/>
          <w:numId w:val="31"/>
        </w:numPr>
        <w:spacing w:after="240" w:line="276" w:lineRule="auto"/>
        <w:jc w:val="both"/>
        <w:rPr>
          <w:rFonts w:ascii="Arial Narrow" w:hAnsi="Arial Narrow" w:cs="Arial"/>
          <w:sz w:val="20"/>
          <w:szCs w:val="20"/>
        </w:rPr>
      </w:pPr>
      <w:r w:rsidRPr="009A4A94">
        <w:rPr>
          <w:rFonts w:ascii="Arial Narrow" w:hAnsi="Arial Narrow" w:cs="Arial"/>
          <w:sz w:val="20"/>
          <w:szCs w:val="20"/>
        </w:rPr>
        <w:t>fTI ≤ 30</w:t>
      </w:r>
    </w:p>
    <w:p w:rsidR="009A4A94" w:rsidRPr="0096203D" w:rsidRDefault="009A4A94" w:rsidP="009A4A94">
      <w:pPr>
        <w:pStyle w:val="Odstavecseseznamem"/>
        <w:numPr>
          <w:ilvl w:val="0"/>
          <w:numId w:val="31"/>
        </w:numPr>
        <w:spacing w:after="240" w:line="276" w:lineRule="auto"/>
        <w:jc w:val="both"/>
        <w:rPr>
          <w:rFonts w:ascii="Arial Narrow" w:hAnsi="Arial Narrow" w:cs="Arial"/>
          <w:b/>
          <w:i/>
          <w:sz w:val="20"/>
          <w:szCs w:val="20"/>
        </w:rPr>
      </w:pPr>
      <w:r w:rsidRPr="0096203D">
        <w:rPr>
          <w:rFonts w:ascii="Arial Narrow" w:hAnsi="Arial Narrow" w:cs="Arial"/>
          <w:b/>
          <w:i/>
          <w:sz w:val="20"/>
          <w:szCs w:val="20"/>
        </w:rPr>
        <w:t>Vedlejší silnice - Třída osvětlení P4</w:t>
      </w:r>
    </w:p>
    <w:p w:rsidR="009A4A94" w:rsidRPr="009A4A94" w:rsidRDefault="009A4A94" w:rsidP="009A4A94">
      <w:pPr>
        <w:pStyle w:val="Odstavecseseznamem"/>
        <w:numPr>
          <w:ilvl w:val="1"/>
          <w:numId w:val="31"/>
        </w:numPr>
        <w:spacing w:after="240" w:line="276" w:lineRule="auto"/>
        <w:jc w:val="both"/>
        <w:rPr>
          <w:rFonts w:ascii="Arial Narrow" w:hAnsi="Arial Narrow" w:cs="Arial"/>
          <w:sz w:val="20"/>
          <w:szCs w:val="20"/>
        </w:rPr>
      </w:pPr>
      <w:r w:rsidRPr="009A4A94">
        <w:rPr>
          <w:rFonts w:ascii="Arial Narrow" w:hAnsi="Arial Narrow" w:cs="Arial"/>
          <w:sz w:val="20"/>
          <w:szCs w:val="20"/>
        </w:rPr>
        <w:t>5 lx ≤ Em ≤ 6,5 lx; Emin ≥ 1 lx</w:t>
      </w:r>
    </w:p>
    <w:p w:rsidR="009A4A94" w:rsidRPr="009A4A94" w:rsidRDefault="009A4A94" w:rsidP="009A4A94">
      <w:pPr>
        <w:pStyle w:val="Odstavecseseznamem"/>
        <w:numPr>
          <w:ilvl w:val="1"/>
          <w:numId w:val="31"/>
        </w:numPr>
        <w:spacing w:after="240" w:line="276" w:lineRule="auto"/>
        <w:jc w:val="both"/>
        <w:rPr>
          <w:rFonts w:ascii="Arial Narrow" w:hAnsi="Arial Narrow" w:cs="Arial"/>
          <w:sz w:val="20"/>
          <w:szCs w:val="20"/>
        </w:rPr>
      </w:pPr>
      <w:r w:rsidRPr="009A4A94">
        <w:rPr>
          <w:rFonts w:ascii="Arial Narrow" w:hAnsi="Arial Narrow" w:cs="Arial"/>
          <w:sz w:val="20"/>
          <w:szCs w:val="20"/>
        </w:rPr>
        <w:t>fTI ≤ 30</w:t>
      </w:r>
    </w:p>
    <w:p w:rsidR="009A4A94" w:rsidRPr="0096203D" w:rsidRDefault="009A4A94" w:rsidP="009A4A94">
      <w:pPr>
        <w:pStyle w:val="Odstavecseseznamem"/>
        <w:numPr>
          <w:ilvl w:val="0"/>
          <w:numId w:val="31"/>
        </w:numPr>
        <w:spacing w:after="240" w:line="276" w:lineRule="auto"/>
        <w:jc w:val="both"/>
        <w:rPr>
          <w:rFonts w:ascii="Arial Narrow" w:hAnsi="Arial Narrow" w:cs="Arial"/>
          <w:b/>
          <w:i/>
          <w:sz w:val="20"/>
          <w:szCs w:val="20"/>
        </w:rPr>
      </w:pPr>
      <w:r w:rsidRPr="0096203D">
        <w:rPr>
          <w:rFonts w:ascii="Arial Narrow" w:hAnsi="Arial Narrow" w:cs="Arial"/>
          <w:b/>
          <w:i/>
          <w:sz w:val="20"/>
          <w:szCs w:val="20"/>
        </w:rPr>
        <w:t>Rušivé světlo</w:t>
      </w:r>
    </w:p>
    <w:p w:rsidR="009A4A94" w:rsidRPr="006E4BFC" w:rsidRDefault="009A4A94" w:rsidP="009A4A94">
      <w:pPr>
        <w:pStyle w:val="Odstavecseseznamem"/>
        <w:numPr>
          <w:ilvl w:val="1"/>
          <w:numId w:val="31"/>
        </w:numPr>
        <w:spacing w:after="240" w:line="276" w:lineRule="auto"/>
        <w:jc w:val="both"/>
        <w:rPr>
          <w:rFonts w:ascii="Arial Narrow" w:hAnsi="Arial Narrow"/>
          <w:sz w:val="20"/>
          <w:szCs w:val="20"/>
        </w:rPr>
      </w:pPr>
      <w:r w:rsidRPr="006E4BFC">
        <w:rPr>
          <w:rFonts w:ascii="Arial Narrow" w:hAnsi="Arial Narrow"/>
          <w:sz w:val="20"/>
          <w:szCs w:val="20"/>
        </w:rPr>
        <w:t>Zóna životního prostředí: Z2</w:t>
      </w:r>
    </w:p>
    <w:p w:rsidR="009A4A94" w:rsidRPr="006E4BFC" w:rsidRDefault="009A4A94" w:rsidP="009A4A94">
      <w:pPr>
        <w:pStyle w:val="Odstavecseseznamem"/>
        <w:numPr>
          <w:ilvl w:val="1"/>
          <w:numId w:val="31"/>
        </w:numPr>
        <w:spacing w:after="240" w:line="276" w:lineRule="auto"/>
        <w:jc w:val="both"/>
        <w:rPr>
          <w:rFonts w:ascii="Arial Narrow" w:hAnsi="Arial Narrow"/>
          <w:sz w:val="20"/>
          <w:szCs w:val="20"/>
        </w:rPr>
      </w:pPr>
      <w:r w:rsidRPr="006E4BFC">
        <w:rPr>
          <w:rFonts w:ascii="Arial Narrow" w:hAnsi="Arial Narrow"/>
          <w:sz w:val="20"/>
          <w:szCs w:val="20"/>
        </w:rPr>
        <w:t>Třída svítivosti: G*3 až G*6</w:t>
      </w:r>
    </w:p>
    <w:p w:rsidR="009A4A94" w:rsidRPr="006E4BFC" w:rsidRDefault="009A4A94" w:rsidP="009A4A94">
      <w:pPr>
        <w:pStyle w:val="Odstavecseseznamem"/>
        <w:numPr>
          <w:ilvl w:val="1"/>
          <w:numId w:val="31"/>
        </w:numPr>
        <w:spacing w:after="240" w:line="276" w:lineRule="auto"/>
        <w:jc w:val="both"/>
        <w:rPr>
          <w:rFonts w:ascii="Arial Narrow" w:hAnsi="Arial Narrow"/>
          <w:sz w:val="20"/>
          <w:szCs w:val="20"/>
        </w:rPr>
      </w:pPr>
      <w:r w:rsidRPr="006E4BFC">
        <w:rPr>
          <w:rFonts w:ascii="Arial Narrow" w:hAnsi="Arial Narrow"/>
          <w:sz w:val="20"/>
          <w:szCs w:val="20"/>
        </w:rPr>
        <w:t>Podíl horního světla v montážní poloze: ULR = 0</w:t>
      </w:r>
    </w:p>
    <w:p w:rsidR="009A4A94" w:rsidRPr="006E4BFC" w:rsidRDefault="009A4A94" w:rsidP="009A4A94">
      <w:pPr>
        <w:pStyle w:val="Odstavecseseznamem"/>
        <w:numPr>
          <w:ilvl w:val="1"/>
          <w:numId w:val="31"/>
        </w:numPr>
        <w:spacing w:after="240" w:line="276" w:lineRule="auto"/>
        <w:jc w:val="both"/>
        <w:rPr>
          <w:rFonts w:ascii="Arial Narrow" w:hAnsi="Arial Narrow"/>
          <w:sz w:val="20"/>
          <w:szCs w:val="20"/>
        </w:rPr>
      </w:pPr>
      <w:r w:rsidRPr="006E4BFC">
        <w:rPr>
          <w:rFonts w:ascii="Arial Narrow" w:hAnsi="Arial Narrow"/>
          <w:sz w:val="20"/>
          <w:szCs w:val="20"/>
        </w:rPr>
        <w:t>Maximální svítivost ve vodorovné rovině a nad ní pro svítidlo v montážní poloze vztažená na výstupní světelný tok: I = 0 cd/klm</w:t>
      </w:r>
    </w:p>
    <w:p w:rsidR="009A4A94" w:rsidRPr="006E4BFC" w:rsidRDefault="009A4A94" w:rsidP="009A4A94">
      <w:pPr>
        <w:pStyle w:val="Odstavecseseznamem"/>
        <w:numPr>
          <w:ilvl w:val="1"/>
          <w:numId w:val="31"/>
        </w:numPr>
        <w:spacing w:line="276" w:lineRule="auto"/>
        <w:jc w:val="both"/>
        <w:rPr>
          <w:rFonts w:ascii="Arial Narrow" w:hAnsi="Arial Narrow"/>
          <w:sz w:val="20"/>
          <w:szCs w:val="20"/>
        </w:rPr>
      </w:pPr>
      <w:r w:rsidRPr="006E4BFC">
        <w:rPr>
          <w:rFonts w:ascii="Arial Narrow" w:hAnsi="Arial Narrow"/>
          <w:sz w:val="20"/>
          <w:szCs w:val="20"/>
        </w:rPr>
        <w:t>Emax ≤ 2 lx (na fasádě ve výšce 1,5 m a výše)</w:t>
      </w:r>
    </w:p>
    <w:p w:rsidR="009A4A94" w:rsidRPr="006E4BFC" w:rsidRDefault="009A4A94" w:rsidP="009A4A94">
      <w:pPr>
        <w:ind w:firstLine="284"/>
        <w:rPr>
          <w:rFonts w:ascii="Arial Narrow" w:hAnsi="Arial Narrow"/>
          <w:sz w:val="20"/>
          <w:szCs w:val="20"/>
        </w:rPr>
      </w:pPr>
      <w:r w:rsidRPr="006E4BFC">
        <w:rPr>
          <w:rFonts w:ascii="Arial Narrow" w:hAnsi="Arial Narrow"/>
          <w:sz w:val="20"/>
          <w:szCs w:val="20"/>
        </w:rPr>
        <w:t>Všechna svítidla musí být osazena světelnými zdroji LED a musí být vybavena technologií autonomního stmívání. Dodavatel musí doložit katalogové listy svítidel.</w:t>
      </w:r>
    </w:p>
    <w:p w:rsidR="005F7E77" w:rsidRDefault="005F7E77" w:rsidP="009A4A94">
      <w:pPr>
        <w:ind w:firstLine="284"/>
        <w:rPr>
          <w:rFonts w:ascii="Arial Narrow" w:hAnsi="Arial Narrow" w:cs="Arial"/>
          <w:sz w:val="20"/>
          <w:szCs w:val="20"/>
        </w:rPr>
      </w:pPr>
    </w:p>
    <w:p w:rsidR="009A4A94" w:rsidRPr="009A4A94" w:rsidRDefault="009A4A94" w:rsidP="009A4A94">
      <w:pPr>
        <w:rPr>
          <w:rFonts w:ascii="Arial Narrow" w:hAnsi="Arial Narrow" w:cs="Arial"/>
          <w:sz w:val="20"/>
          <w:szCs w:val="20"/>
          <w:u w:val="single"/>
        </w:rPr>
      </w:pPr>
      <w:r w:rsidRPr="009A4A94">
        <w:rPr>
          <w:rFonts w:ascii="Arial Narrow" w:hAnsi="Arial Narrow" w:cs="Arial"/>
          <w:sz w:val="20"/>
          <w:szCs w:val="20"/>
          <w:u w:val="single"/>
        </w:rPr>
        <w:t>Svítidlo</w:t>
      </w:r>
      <w:r>
        <w:rPr>
          <w:rFonts w:ascii="Arial Narrow" w:hAnsi="Arial Narrow" w:cs="Arial"/>
          <w:sz w:val="20"/>
          <w:szCs w:val="20"/>
          <w:u w:val="single"/>
        </w:rPr>
        <w:t xml:space="preserve"> - </w:t>
      </w:r>
      <w:r w:rsidRPr="009A4A94">
        <w:rPr>
          <w:rFonts w:ascii="Arial Narrow" w:hAnsi="Arial Narrow" w:cs="Arial"/>
          <w:sz w:val="20"/>
          <w:szCs w:val="20"/>
          <w:u w:val="single"/>
        </w:rPr>
        <w:t>př. Philips BGP gen2</w:t>
      </w:r>
    </w:p>
    <w:p w:rsidR="009A4A94" w:rsidRPr="006E4BFC" w:rsidRDefault="009A4A94" w:rsidP="006E4BFC">
      <w:pPr>
        <w:ind w:firstLine="284"/>
        <w:rPr>
          <w:rFonts w:ascii="Arial Narrow" w:hAnsi="Arial Narrow"/>
          <w:sz w:val="20"/>
          <w:szCs w:val="20"/>
        </w:rPr>
      </w:pPr>
      <w:r w:rsidRPr="006E4BFC">
        <w:rPr>
          <w:rFonts w:ascii="Arial Narrow" w:hAnsi="Arial Narrow"/>
          <w:sz w:val="20"/>
          <w:szCs w:val="20"/>
        </w:rPr>
        <w:t>Svítidlo musí splňovat požadavky na design, světelný výkon, příkon, optickou účinnost a další materiálové požadavky. Celkový design svítidla podléhá schválení investora.</w:t>
      </w:r>
    </w:p>
    <w:p w:rsidR="009A4A94" w:rsidRPr="006E4BFC" w:rsidRDefault="009A4A94" w:rsidP="006E4BFC">
      <w:pPr>
        <w:ind w:firstLine="284"/>
        <w:rPr>
          <w:rFonts w:ascii="Arial Narrow" w:hAnsi="Arial Narrow"/>
          <w:sz w:val="20"/>
          <w:szCs w:val="20"/>
        </w:rPr>
      </w:pPr>
      <w:r w:rsidRPr="006E4BFC">
        <w:rPr>
          <w:rFonts w:ascii="Arial Narrow" w:hAnsi="Arial Narrow"/>
          <w:sz w:val="20"/>
          <w:szCs w:val="20"/>
        </w:rPr>
        <w:t>Svítidlo musí být schváleno pro běžný provoz v rozmezí teplot okolního prostředí - 30 °C až + 50 °C.</w:t>
      </w:r>
    </w:p>
    <w:p w:rsidR="009A4A94" w:rsidRPr="006E4BFC" w:rsidRDefault="009A4A94" w:rsidP="006E4BFC">
      <w:pPr>
        <w:ind w:firstLine="284"/>
        <w:rPr>
          <w:rFonts w:ascii="Arial Narrow" w:hAnsi="Arial Narrow"/>
          <w:sz w:val="20"/>
          <w:szCs w:val="20"/>
        </w:rPr>
      </w:pPr>
      <w:r w:rsidRPr="006E4BFC">
        <w:rPr>
          <w:rFonts w:ascii="Arial Narrow" w:hAnsi="Arial Narrow"/>
          <w:sz w:val="20"/>
          <w:szCs w:val="20"/>
        </w:rPr>
        <w:t>Svítidlo musí být moderního plochého tvaru bez chladících žeber.</w:t>
      </w:r>
    </w:p>
    <w:p w:rsidR="009A4A94" w:rsidRPr="006E4BFC" w:rsidRDefault="009A4A94" w:rsidP="006E4BFC">
      <w:pPr>
        <w:ind w:firstLine="284"/>
        <w:rPr>
          <w:rFonts w:ascii="Arial Narrow" w:hAnsi="Arial Narrow"/>
          <w:sz w:val="20"/>
          <w:szCs w:val="20"/>
        </w:rPr>
      </w:pPr>
      <w:r w:rsidRPr="006E4BFC">
        <w:rPr>
          <w:rFonts w:ascii="Arial Narrow" w:hAnsi="Arial Narrow"/>
          <w:sz w:val="20"/>
          <w:szCs w:val="20"/>
        </w:rPr>
        <w:t>Celý korpus svítidla včetně příruby musí být vyroben z vysoce tepelně vodivé a korozi odolné hliníkové slitiny technologií vysokotlakého lití. Svítidlo musí být vybaveno univerzální přírubou umožňující uchycení jak na výložník, tak na sloup o průměru 60 mm bez použití redukčního adaptéru. Příruba svítidla musí být upevněna stále ve stejném mechanismu, tedy pro změnu montáže ze stožáru na výložník a naopak nemusí být demontována a otáčena. Pro zajištění dostatečné stability uchycení svítidla na stožáru nebo výložníku musí být svítidlo k těmto upevněno alespoň dvěma šrouby z nerezové oceli.</w:t>
      </w:r>
    </w:p>
    <w:p w:rsidR="009A4A94" w:rsidRPr="006E4BFC" w:rsidRDefault="009A4A94" w:rsidP="006E4BFC">
      <w:pPr>
        <w:ind w:firstLine="284"/>
        <w:rPr>
          <w:rFonts w:ascii="Arial Narrow" w:hAnsi="Arial Narrow"/>
          <w:sz w:val="20"/>
          <w:szCs w:val="20"/>
        </w:rPr>
      </w:pPr>
      <w:r w:rsidRPr="006E4BFC">
        <w:rPr>
          <w:rFonts w:ascii="Arial Narrow" w:hAnsi="Arial Narrow"/>
          <w:sz w:val="20"/>
          <w:szCs w:val="20"/>
        </w:rPr>
        <w:t>Svítidlo musí zaručovat stupeň ochrany proti vniknutí cizích pevných těles a vody do optické a předřadníkové části svítidla nejméně IP 66. Prostor s elektrickou výbavou svítidla a prostor se světelnými zdroji LED musí být utěsněny svým vlastním těsněním. Oba prostory optické a předřadníkové části musejí být vzájemně odděleny. Stupeň ochrany difuzoru svítidla proti škodlivým mechanickým nárazům musí být nejméně IK 08. Difuzor svítidla musí být vyroben z tvrzeného skla plochého tvaru a k rámu svítidla musí být přichycen přes silikonové těsnění. Difuzor svítidla musí být možné v případě potřeby vyměnit.</w:t>
      </w:r>
    </w:p>
    <w:p w:rsidR="009A4A94" w:rsidRPr="006E4BFC" w:rsidRDefault="009A4A94" w:rsidP="009A4A94">
      <w:pPr>
        <w:ind w:firstLine="284"/>
        <w:jc w:val="both"/>
        <w:rPr>
          <w:rFonts w:ascii="Arial Narrow" w:hAnsi="Arial Narrow"/>
          <w:sz w:val="20"/>
          <w:szCs w:val="20"/>
        </w:rPr>
      </w:pPr>
      <w:r w:rsidRPr="006E4BFC">
        <w:rPr>
          <w:rFonts w:ascii="Arial Narrow" w:hAnsi="Arial Narrow"/>
          <w:sz w:val="20"/>
          <w:szCs w:val="20"/>
        </w:rPr>
        <w:t>Svítidlo musí být osazeno světelnými zdroji LED. Světelný tok světelných zdrojů musí být přibližně 2 000 lm – TYP A / 2 750 lm – TYP B. Náhradní teplota chromatičnosti LED musí být 3 000 K. Index podání barev zdrojů LED musí být alespoň 70. Svítidlo musí umožňovat výměnu LED světelných zdrojů. Světelné zdroje LED musí být vybaveny teplotní ochranou.</w:t>
      </w:r>
    </w:p>
    <w:p w:rsidR="009A4A94" w:rsidRPr="006E4BFC" w:rsidRDefault="009A4A94" w:rsidP="009A4A94">
      <w:pPr>
        <w:ind w:firstLine="284"/>
        <w:jc w:val="both"/>
        <w:rPr>
          <w:rFonts w:ascii="Arial Narrow" w:hAnsi="Arial Narrow"/>
          <w:sz w:val="20"/>
          <w:szCs w:val="20"/>
        </w:rPr>
      </w:pPr>
      <w:r w:rsidRPr="006E4BFC">
        <w:rPr>
          <w:rFonts w:ascii="Arial Narrow" w:hAnsi="Arial Narrow"/>
          <w:sz w:val="20"/>
          <w:szCs w:val="20"/>
        </w:rPr>
        <w:lastRenderedPageBreak/>
        <w:t>Svítidlo musí být vybaveno funkcí udržování konstantního světelného toku po dobu životnosti svítidla. Jedná se o vlastnost svítidla, kdy po celou dobu provozu osvětlovací soustavy bude v hodnoceném prostoru zachována konstantní osvětlenost. Bez této funkce dochází ke zbytečnému přesvětlování hodnoceného prostoru.</w:t>
      </w:r>
    </w:p>
    <w:p w:rsidR="009A4A94" w:rsidRPr="006E4BFC" w:rsidRDefault="009A4A94" w:rsidP="009A4A94">
      <w:pPr>
        <w:ind w:firstLine="284"/>
        <w:jc w:val="both"/>
        <w:rPr>
          <w:rFonts w:ascii="Arial Narrow" w:hAnsi="Arial Narrow"/>
          <w:sz w:val="20"/>
          <w:szCs w:val="20"/>
        </w:rPr>
      </w:pPr>
      <w:r w:rsidRPr="006E4BFC">
        <w:rPr>
          <w:rFonts w:ascii="Arial Narrow" w:hAnsi="Arial Narrow"/>
          <w:sz w:val="20"/>
          <w:szCs w:val="20"/>
        </w:rPr>
        <w:t>Z důvodu omezení vzniku rušivého světla musí být podíl dolního toku svítidla 100 %, tzn. podíl horního toku svítidla musí být 0 %. Svítidlo musí být vybaveno asymetrickými optikami tak, aby návrh osvětlení respektoval osvětlované prostory a montážní výšky, ze kterých jsou tyto prostory osvětlovány.</w:t>
      </w:r>
    </w:p>
    <w:p w:rsidR="009A4A94" w:rsidRPr="006E4BFC" w:rsidRDefault="009A4A94" w:rsidP="009A4A94">
      <w:pPr>
        <w:ind w:firstLine="284"/>
        <w:jc w:val="both"/>
        <w:rPr>
          <w:rFonts w:ascii="Arial Narrow" w:hAnsi="Arial Narrow"/>
          <w:sz w:val="20"/>
          <w:szCs w:val="20"/>
        </w:rPr>
      </w:pPr>
      <w:r w:rsidRPr="006E4BFC">
        <w:rPr>
          <w:rFonts w:ascii="Arial Narrow" w:hAnsi="Arial Narrow"/>
          <w:sz w:val="20"/>
          <w:szCs w:val="20"/>
        </w:rPr>
        <w:t>Svítidlo musí být uzpůsobeno tak, že jej lze připojit přímo na napěťovou úroveň 230 V. Elektrickou výbavu musí být možné vyjmout bez nutnosti odejmutí dalších částí svítidla. Elektronický předřadník musí být vybaven teplotní ochranou. Elektronický předřadník svítidla musí být plně programovatelný, umožňující změnu světelného toku světelných zdrojů LED. Elektronický předřadník musí mít integrovanou přepěťovou ochranou s odolností vůči přepětí 6 kV. Světelný tok svítidla musí být možné regulovat technologií autonomního stmívání. Svítidlo musí být možné dodat včetně napájecího kabelu. Svítidlo musí být ve třídě ochrany I.</w:t>
      </w:r>
    </w:p>
    <w:p w:rsidR="009A4A94" w:rsidRPr="006E4BFC" w:rsidRDefault="009A4A94" w:rsidP="009A4A94">
      <w:pPr>
        <w:ind w:firstLine="284"/>
        <w:contextualSpacing/>
        <w:jc w:val="both"/>
        <w:rPr>
          <w:rFonts w:ascii="Arial Narrow" w:hAnsi="Arial Narrow"/>
          <w:sz w:val="20"/>
          <w:szCs w:val="20"/>
        </w:rPr>
      </w:pPr>
      <w:r w:rsidRPr="006E4BFC">
        <w:rPr>
          <w:rFonts w:ascii="Arial Narrow" w:hAnsi="Arial Narrow"/>
          <w:sz w:val="20"/>
          <w:szCs w:val="20"/>
        </w:rPr>
        <w:t>Svítidlo musí být autonomně stmíváno zcela automaticky, bez nutnosti zásahu obsluhy, v tomto režimu:</w:t>
      </w:r>
    </w:p>
    <w:p w:rsidR="009A4A94" w:rsidRPr="006E4BFC" w:rsidRDefault="009A4A94" w:rsidP="009A4A94">
      <w:pPr>
        <w:ind w:firstLine="284"/>
        <w:contextualSpacing/>
        <w:jc w:val="both"/>
        <w:rPr>
          <w:rFonts w:ascii="Arial Narrow" w:hAnsi="Arial Narrow" w:cs="Arial"/>
          <w:sz w:val="20"/>
          <w:szCs w:val="20"/>
        </w:rPr>
      </w:pPr>
    </w:p>
    <w:p w:rsidR="009A4A94" w:rsidRPr="006E4BFC" w:rsidRDefault="009A4A94" w:rsidP="009A4A94">
      <w:pPr>
        <w:ind w:firstLine="284"/>
        <w:contextualSpacing/>
        <w:jc w:val="both"/>
        <w:rPr>
          <w:rFonts w:ascii="Arial Narrow" w:hAnsi="Arial Narrow" w:cs="Arial"/>
          <w:sz w:val="20"/>
          <w:szCs w:val="20"/>
        </w:rPr>
      </w:pPr>
      <w:r w:rsidRPr="006E4BFC">
        <w:rPr>
          <w:rFonts w:ascii="Arial Narrow" w:hAnsi="Arial Narrow" w:cs="Arial"/>
          <w:sz w:val="20"/>
          <w:szCs w:val="20"/>
        </w:rPr>
        <w:t>TYP A:</w:t>
      </w:r>
    </w:p>
    <w:p w:rsidR="009A4A94" w:rsidRPr="006E4BFC" w:rsidRDefault="009A4A94" w:rsidP="009A4A94">
      <w:pPr>
        <w:pStyle w:val="Odstavecseseznamem"/>
        <w:numPr>
          <w:ilvl w:val="1"/>
          <w:numId w:val="30"/>
        </w:numPr>
        <w:tabs>
          <w:tab w:val="left" w:pos="2410"/>
          <w:tab w:val="left" w:pos="4962"/>
        </w:tabs>
        <w:spacing w:after="200" w:line="276" w:lineRule="auto"/>
        <w:jc w:val="both"/>
        <w:rPr>
          <w:rFonts w:ascii="Arial Narrow" w:hAnsi="Arial Narrow" w:cs="Arial"/>
          <w:sz w:val="20"/>
          <w:szCs w:val="20"/>
        </w:rPr>
      </w:pPr>
      <w:r w:rsidRPr="006E4BFC">
        <w:rPr>
          <w:rFonts w:ascii="Arial Narrow" w:hAnsi="Arial Narrow" w:cs="Arial"/>
          <w:sz w:val="20"/>
          <w:szCs w:val="20"/>
        </w:rPr>
        <w:t>stupeň 1:</w:t>
      </w:r>
      <w:r w:rsidRPr="006E4BFC">
        <w:rPr>
          <w:rFonts w:ascii="Arial Narrow" w:hAnsi="Arial Narrow" w:cs="Arial"/>
          <w:sz w:val="20"/>
          <w:szCs w:val="20"/>
        </w:rPr>
        <w:tab/>
        <w:t>‚čas zapnutí‘ až 20:00</w:t>
      </w:r>
      <w:r w:rsidRPr="006E4BFC">
        <w:rPr>
          <w:rFonts w:ascii="Arial Narrow" w:hAnsi="Arial Narrow" w:cs="Arial"/>
          <w:sz w:val="20"/>
          <w:szCs w:val="20"/>
        </w:rPr>
        <w:tab/>
        <w:t>100% intenzita</w:t>
      </w:r>
    </w:p>
    <w:p w:rsidR="009A4A94" w:rsidRPr="006E4BFC" w:rsidRDefault="009A4A94" w:rsidP="009A4A94">
      <w:pPr>
        <w:pStyle w:val="Odstavecseseznamem"/>
        <w:numPr>
          <w:ilvl w:val="1"/>
          <w:numId w:val="30"/>
        </w:numPr>
        <w:tabs>
          <w:tab w:val="left" w:pos="2410"/>
          <w:tab w:val="left" w:pos="4962"/>
        </w:tabs>
        <w:spacing w:after="200" w:line="276" w:lineRule="auto"/>
        <w:jc w:val="both"/>
        <w:rPr>
          <w:rFonts w:ascii="Arial Narrow" w:hAnsi="Arial Narrow" w:cs="Arial"/>
          <w:sz w:val="20"/>
          <w:szCs w:val="20"/>
        </w:rPr>
      </w:pPr>
      <w:r w:rsidRPr="006E4BFC">
        <w:rPr>
          <w:rFonts w:ascii="Arial Narrow" w:hAnsi="Arial Narrow" w:cs="Arial"/>
          <w:sz w:val="20"/>
          <w:szCs w:val="20"/>
        </w:rPr>
        <w:t>stupeň 2:</w:t>
      </w:r>
      <w:r w:rsidRPr="006E4BFC">
        <w:rPr>
          <w:rFonts w:ascii="Arial Narrow" w:hAnsi="Arial Narrow" w:cs="Arial"/>
          <w:sz w:val="20"/>
          <w:szCs w:val="20"/>
        </w:rPr>
        <w:tab/>
        <w:t>20:00 až 05:00</w:t>
      </w:r>
      <w:r w:rsidRPr="006E4BFC">
        <w:rPr>
          <w:rFonts w:ascii="Arial Narrow" w:hAnsi="Arial Narrow" w:cs="Arial"/>
          <w:sz w:val="20"/>
          <w:szCs w:val="20"/>
        </w:rPr>
        <w:tab/>
        <w:t>65% intenzita</w:t>
      </w:r>
    </w:p>
    <w:p w:rsidR="009A4A94" w:rsidRPr="006E4BFC" w:rsidRDefault="009A4A94" w:rsidP="009A4A94">
      <w:pPr>
        <w:pStyle w:val="Odstavecseseznamem"/>
        <w:numPr>
          <w:ilvl w:val="1"/>
          <w:numId w:val="30"/>
        </w:numPr>
        <w:tabs>
          <w:tab w:val="left" w:pos="2410"/>
          <w:tab w:val="left" w:pos="4962"/>
        </w:tabs>
        <w:spacing w:after="200" w:line="276" w:lineRule="auto"/>
        <w:jc w:val="both"/>
        <w:rPr>
          <w:rFonts w:ascii="Arial Narrow" w:hAnsi="Arial Narrow" w:cs="Arial"/>
          <w:sz w:val="20"/>
          <w:szCs w:val="20"/>
        </w:rPr>
      </w:pPr>
      <w:r w:rsidRPr="006E4BFC">
        <w:rPr>
          <w:rFonts w:ascii="Arial Narrow" w:hAnsi="Arial Narrow" w:cs="Arial"/>
          <w:sz w:val="20"/>
          <w:szCs w:val="20"/>
        </w:rPr>
        <w:t>stupeň 5:</w:t>
      </w:r>
      <w:r w:rsidRPr="006E4BFC">
        <w:rPr>
          <w:rFonts w:ascii="Arial Narrow" w:hAnsi="Arial Narrow" w:cs="Arial"/>
          <w:sz w:val="20"/>
          <w:szCs w:val="20"/>
        </w:rPr>
        <w:tab/>
        <w:t>05:00 až ‚čas vypnutí‘</w:t>
      </w:r>
      <w:r w:rsidRPr="006E4BFC">
        <w:rPr>
          <w:rFonts w:ascii="Arial Narrow" w:hAnsi="Arial Narrow" w:cs="Arial"/>
          <w:sz w:val="20"/>
          <w:szCs w:val="20"/>
        </w:rPr>
        <w:tab/>
        <w:t>100% intenzita</w:t>
      </w:r>
    </w:p>
    <w:p w:rsidR="009A4A94" w:rsidRPr="006E4BFC" w:rsidRDefault="009A4A94" w:rsidP="009A4A94">
      <w:pPr>
        <w:ind w:firstLine="284"/>
        <w:contextualSpacing/>
        <w:jc w:val="both"/>
        <w:rPr>
          <w:rFonts w:ascii="Arial Narrow" w:hAnsi="Arial Narrow" w:cs="Arial"/>
          <w:sz w:val="20"/>
          <w:szCs w:val="20"/>
        </w:rPr>
      </w:pPr>
      <w:r w:rsidRPr="006E4BFC">
        <w:rPr>
          <w:rFonts w:ascii="Arial Narrow" w:hAnsi="Arial Narrow" w:cs="Arial"/>
          <w:sz w:val="20"/>
          <w:szCs w:val="20"/>
        </w:rPr>
        <w:t>TYP B:</w:t>
      </w:r>
    </w:p>
    <w:p w:rsidR="009A4A94" w:rsidRPr="006E4BFC" w:rsidRDefault="009A4A94" w:rsidP="009A4A94">
      <w:pPr>
        <w:pStyle w:val="Odstavecseseznamem"/>
        <w:numPr>
          <w:ilvl w:val="1"/>
          <w:numId w:val="30"/>
        </w:numPr>
        <w:tabs>
          <w:tab w:val="left" w:pos="2410"/>
          <w:tab w:val="left" w:pos="4962"/>
        </w:tabs>
        <w:spacing w:after="200" w:line="276" w:lineRule="auto"/>
        <w:jc w:val="both"/>
        <w:rPr>
          <w:rFonts w:ascii="Arial Narrow" w:hAnsi="Arial Narrow" w:cs="Arial"/>
          <w:sz w:val="20"/>
          <w:szCs w:val="20"/>
        </w:rPr>
      </w:pPr>
      <w:r w:rsidRPr="006E4BFC">
        <w:rPr>
          <w:rFonts w:ascii="Arial Narrow" w:hAnsi="Arial Narrow" w:cs="Arial"/>
          <w:sz w:val="20"/>
          <w:szCs w:val="20"/>
        </w:rPr>
        <w:t>stupeň 1:</w:t>
      </w:r>
      <w:r w:rsidRPr="006E4BFC">
        <w:rPr>
          <w:rFonts w:ascii="Arial Narrow" w:hAnsi="Arial Narrow" w:cs="Arial"/>
          <w:sz w:val="20"/>
          <w:szCs w:val="20"/>
        </w:rPr>
        <w:tab/>
        <w:t>‚čas zapnutí‘ až 20:00</w:t>
      </w:r>
      <w:r w:rsidRPr="006E4BFC">
        <w:rPr>
          <w:rFonts w:ascii="Arial Narrow" w:hAnsi="Arial Narrow" w:cs="Arial"/>
          <w:sz w:val="20"/>
          <w:szCs w:val="20"/>
        </w:rPr>
        <w:tab/>
        <w:t>100% intenzita</w:t>
      </w:r>
    </w:p>
    <w:p w:rsidR="009A4A94" w:rsidRPr="006E4BFC" w:rsidRDefault="009A4A94" w:rsidP="009A4A94">
      <w:pPr>
        <w:pStyle w:val="Odstavecseseznamem"/>
        <w:numPr>
          <w:ilvl w:val="1"/>
          <w:numId w:val="30"/>
        </w:numPr>
        <w:tabs>
          <w:tab w:val="left" w:pos="2410"/>
          <w:tab w:val="left" w:pos="4962"/>
        </w:tabs>
        <w:spacing w:after="200" w:line="276" w:lineRule="auto"/>
        <w:jc w:val="both"/>
        <w:rPr>
          <w:rFonts w:ascii="Arial Narrow" w:hAnsi="Arial Narrow" w:cs="Arial"/>
          <w:sz w:val="20"/>
          <w:szCs w:val="20"/>
        </w:rPr>
      </w:pPr>
      <w:r w:rsidRPr="006E4BFC">
        <w:rPr>
          <w:rFonts w:ascii="Arial Narrow" w:hAnsi="Arial Narrow" w:cs="Arial"/>
          <w:sz w:val="20"/>
          <w:szCs w:val="20"/>
        </w:rPr>
        <w:t>stupeň 2:</w:t>
      </w:r>
      <w:r w:rsidRPr="006E4BFC">
        <w:rPr>
          <w:rFonts w:ascii="Arial Narrow" w:hAnsi="Arial Narrow" w:cs="Arial"/>
          <w:sz w:val="20"/>
          <w:szCs w:val="20"/>
        </w:rPr>
        <w:tab/>
        <w:t>20:00 až 22:00</w:t>
      </w:r>
      <w:r w:rsidRPr="006E4BFC">
        <w:rPr>
          <w:rFonts w:ascii="Arial Narrow" w:hAnsi="Arial Narrow" w:cs="Arial"/>
          <w:sz w:val="20"/>
          <w:szCs w:val="20"/>
        </w:rPr>
        <w:tab/>
        <w:t>65% intenzita</w:t>
      </w:r>
    </w:p>
    <w:p w:rsidR="009A4A94" w:rsidRPr="006E4BFC" w:rsidRDefault="009A4A94" w:rsidP="009A4A94">
      <w:pPr>
        <w:pStyle w:val="Odstavecseseznamem"/>
        <w:numPr>
          <w:ilvl w:val="1"/>
          <w:numId w:val="30"/>
        </w:numPr>
        <w:tabs>
          <w:tab w:val="left" w:pos="2410"/>
          <w:tab w:val="left" w:pos="4962"/>
        </w:tabs>
        <w:spacing w:after="200" w:line="276" w:lineRule="auto"/>
        <w:jc w:val="both"/>
        <w:rPr>
          <w:rFonts w:ascii="Arial Narrow" w:hAnsi="Arial Narrow" w:cs="Arial"/>
          <w:sz w:val="20"/>
          <w:szCs w:val="20"/>
        </w:rPr>
      </w:pPr>
      <w:r w:rsidRPr="006E4BFC">
        <w:rPr>
          <w:rFonts w:ascii="Arial Narrow" w:hAnsi="Arial Narrow" w:cs="Arial"/>
          <w:sz w:val="20"/>
          <w:szCs w:val="20"/>
        </w:rPr>
        <w:t>stupeň 3:</w:t>
      </w:r>
      <w:r w:rsidRPr="006E4BFC">
        <w:rPr>
          <w:rFonts w:ascii="Arial Narrow" w:hAnsi="Arial Narrow" w:cs="Arial"/>
          <w:sz w:val="20"/>
          <w:szCs w:val="20"/>
        </w:rPr>
        <w:tab/>
        <w:t>22:00 až 04:00</w:t>
      </w:r>
      <w:r w:rsidRPr="006E4BFC">
        <w:rPr>
          <w:rFonts w:ascii="Arial Narrow" w:hAnsi="Arial Narrow" w:cs="Arial"/>
          <w:sz w:val="20"/>
          <w:szCs w:val="20"/>
        </w:rPr>
        <w:tab/>
        <w:t>40% intenzita</w:t>
      </w:r>
    </w:p>
    <w:p w:rsidR="009A4A94" w:rsidRPr="006E4BFC" w:rsidRDefault="009A4A94" w:rsidP="009A4A94">
      <w:pPr>
        <w:pStyle w:val="Odstavecseseznamem"/>
        <w:numPr>
          <w:ilvl w:val="1"/>
          <w:numId w:val="30"/>
        </w:numPr>
        <w:tabs>
          <w:tab w:val="left" w:pos="2410"/>
          <w:tab w:val="left" w:pos="4962"/>
        </w:tabs>
        <w:spacing w:after="200" w:line="276" w:lineRule="auto"/>
        <w:jc w:val="both"/>
        <w:rPr>
          <w:rFonts w:ascii="Arial Narrow" w:hAnsi="Arial Narrow" w:cs="Arial"/>
          <w:sz w:val="20"/>
          <w:szCs w:val="20"/>
        </w:rPr>
      </w:pPr>
      <w:r w:rsidRPr="006E4BFC">
        <w:rPr>
          <w:rFonts w:ascii="Arial Narrow" w:hAnsi="Arial Narrow" w:cs="Arial"/>
          <w:sz w:val="20"/>
          <w:szCs w:val="20"/>
        </w:rPr>
        <w:t>stupeň 4:</w:t>
      </w:r>
      <w:r w:rsidRPr="006E4BFC">
        <w:rPr>
          <w:rFonts w:ascii="Arial Narrow" w:hAnsi="Arial Narrow" w:cs="Arial"/>
          <w:sz w:val="20"/>
          <w:szCs w:val="20"/>
        </w:rPr>
        <w:tab/>
        <w:t>04:00 až 05:00</w:t>
      </w:r>
      <w:r w:rsidRPr="006E4BFC">
        <w:rPr>
          <w:rFonts w:ascii="Arial Narrow" w:hAnsi="Arial Narrow" w:cs="Arial"/>
          <w:sz w:val="20"/>
          <w:szCs w:val="20"/>
        </w:rPr>
        <w:tab/>
        <w:t>65% intenzita</w:t>
      </w:r>
    </w:p>
    <w:p w:rsidR="009A4A94" w:rsidRPr="006E4BFC" w:rsidRDefault="009A4A94" w:rsidP="009A4A94">
      <w:pPr>
        <w:pStyle w:val="Odstavecseseznamem"/>
        <w:numPr>
          <w:ilvl w:val="1"/>
          <w:numId w:val="30"/>
        </w:numPr>
        <w:tabs>
          <w:tab w:val="left" w:pos="2410"/>
          <w:tab w:val="left" w:pos="4962"/>
        </w:tabs>
        <w:spacing w:after="200" w:line="276" w:lineRule="auto"/>
        <w:jc w:val="both"/>
        <w:rPr>
          <w:rFonts w:ascii="Arial Narrow" w:hAnsi="Arial Narrow" w:cs="Arial"/>
          <w:sz w:val="20"/>
          <w:szCs w:val="20"/>
        </w:rPr>
      </w:pPr>
      <w:r w:rsidRPr="006E4BFC">
        <w:rPr>
          <w:rFonts w:ascii="Arial Narrow" w:hAnsi="Arial Narrow" w:cs="Arial"/>
          <w:sz w:val="20"/>
          <w:szCs w:val="20"/>
        </w:rPr>
        <w:t>stupeň 5:</w:t>
      </w:r>
      <w:r w:rsidRPr="006E4BFC">
        <w:rPr>
          <w:rFonts w:ascii="Arial Narrow" w:hAnsi="Arial Narrow" w:cs="Arial"/>
          <w:sz w:val="20"/>
          <w:szCs w:val="20"/>
        </w:rPr>
        <w:tab/>
        <w:t>05:00 až ‚čas vypnutí‘</w:t>
      </w:r>
      <w:r w:rsidRPr="006E4BFC">
        <w:rPr>
          <w:rFonts w:ascii="Arial Narrow" w:hAnsi="Arial Narrow" w:cs="Arial"/>
          <w:sz w:val="20"/>
          <w:szCs w:val="20"/>
        </w:rPr>
        <w:tab/>
        <w:t>100% intenzita</w:t>
      </w:r>
    </w:p>
    <w:p w:rsidR="009A4A94" w:rsidRPr="006E4BFC" w:rsidRDefault="009A4A94" w:rsidP="009A4A94">
      <w:pPr>
        <w:ind w:firstLine="284"/>
        <w:jc w:val="both"/>
        <w:rPr>
          <w:rFonts w:ascii="Arial Narrow" w:hAnsi="Arial Narrow"/>
          <w:sz w:val="20"/>
          <w:szCs w:val="20"/>
        </w:rPr>
      </w:pPr>
      <w:r w:rsidRPr="006E4BFC">
        <w:rPr>
          <w:rFonts w:ascii="Arial Narrow" w:hAnsi="Arial Narrow"/>
          <w:sz w:val="20"/>
          <w:szCs w:val="20"/>
        </w:rPr>
        <w:t>Po otevření svítidla, musí být obě části stále v pevném spojení, aby při servisování svítidla nedošlo k pádu žádné z nich. Po otevření svítidla musí být okamžitý přístup ke svorkovnici a elektronickému předřadníku.</w:t>
      </w:r>
    </w:p>
    <w:p w:rsidR="009A4A94" w:rsidRPr="006E4BFC" w:rsidRDefault="009A4A94" w:rsidP="009A4A94">
      <w:pPr>
        <w:ind w:firstLine="284"/>
        <w:jc w:val="both"/>
        <w:rPr>
          <w:rFonts w:ascii="Arial Narrow" w:hAnsi="Arial Narrow"/>
          <w:sz w:val="20"/>
          <w:szCs w:val="20"/>
        </w:rPr>
      </w:pPr>
      <w:r w:rsidRPr="006E4BFC">
        <w:rPr>
          <w:rFonts w:ascii="Arial Narrow" w:hAnsi="Arial Narrow"/>
          <w:sz w:val="20"/>
          <w:szCs w:val="20"/>
        </w:rPr>
        <w:t>Svítidlo musí být vybaveno QR kódem napojeným na mobilní aplikaci umožňující získání veškerých technických informací o svítidle, montážního návodu, provozních podmínek, virtuálního pomocníka pro opravu svítidla a seznamu náhradních dílů s jejich přímým objednáním z mobilu nebo tabletu. QR kód musí sloužit pro unikátní identifikace každého svítidla. Se svítidlem musí být dodány další dva totožné QR kódy pro nalepení na vnitřní stranu dvířek a pro zanesení do evidence databáze veřejného osvětlení.</w:t>
      </w:r>
    </w:p>
    <w:p w:rsidR="009A4A94" w:rsidRPr="006E4BFC" w:rsidRDefault="009A4A94" w:rsidP="009A4A94">
      <w:pPr>
        <w:ind w:firstLine="284"/>
        <w:jc w:val="both"/>
        <w:rPr>
          <w:rFonts w:ascii="Arial Narrow" w:hAnsi="Arial Narrow"/>
          <w:sz w:val="20"/>
          <w:szCs w:val="20"/>
        </w:rPr>
      </w:pPr>
      <w:r w:rsidRPr="006E4BFC">
        <w:rPr>
          <w:rFonts w:ascii="Arial Narrow" w:hAnsi="Arial Narrow"/>
          <w:sz w:val="20"/>
          <w:szCs w:val="20"/>
        </w:rPr>
        <w:t>Příkon svítidla nesmí přesáhnout 14 W – TYP A / 18 W – TYP B (při provozu „100% intenzita“). Měrný výkon svítidla, daný podílem světelného toku svítidlem (nikoliv světelným zdrojem) vyzařovaného a příkonem svítidla vč. předřadné části, musí být vyšší než 130 lm/W.</w:t>
      </w:r>
    </w:p>
    <w:p w:rsidR="009A4A94" w:rsidRPr="006E4BFC" w:rsidRDefault="009A4A94" w:rsidP="009A4A94">
      <w:pPr>
        <w:ind w:firstLine="284"/>
        <w:jc w:val="both"/>
        <w:rPr>
          <w:rFonts w:ascii="Arial Narrow" w:hAnsi="Arial Narrow"/>
          <w:sz w:val="20"/>
          <w:szCs w:val="20"/>
        </w:rPr>
      </w:pPr>
      <w:r w:rsidRPr="006E4BFC">
        <w:rPr>
          <w:rFonts w:ascii="Arial Narrow" w:hAnsi="Arial Narrow"/>
          <w:sz w:val="20"/>
          <w:szCs w:val="20"/>
        </w:rPr>
        <w:t>Mechanické provedení svítidla musí zaručovat životnost svítidla po dobu minimálně 20 let. Životnost světelných zdrojů LED garantovaná výrobcem musí být minimálně 100 000 hodin provozu. Výrobce musí garantovat, že pokles světelného toku svítidla po době provozu 100 000 hodin bude 0 % (funkce CLO). Poskytovaná záruka na všechny komponenty svítidla musí být nejméně 5 let. Těsnění svítidla nesmí být lepené, ve svítidle musí být umístěno pouze na základě mechanického přítlaku. Po ukončení životnosti svítidla musí být snadno rozebratelné a tudíž i recyklovatelné.</w:t>
      </w:r>
    </w:p>
    <w:p w:rsidR="009A4A94" w:rsidRPr="006E4BFC" w:rsidRDefault="009A4A94" w:rsidP="009A4A94">
      <w:pPr>
        <w:ind w:firstLine="284"/>
        <w:jc w:val="both"/>
        <w:rPr>
          <w:rFonts w:ascii="Arial Narrow" w:hAnsi="Arial Narrow"/>
          <w:sz w:val="20"/>
          <w:szCs w:val="20"/>
        </w:rPr>
      </w:pPr>
      <w:r w:rsidRPr="006E4BFC">
        <w:rPr>
          <w:rFonts w:ascii="Arial Narrow" w:hAnsi="Arial Narrow"/>
          <w:sz w:val="20"/>
          <w:szCs w:val="20"/>
        </w:rPr>
        <w:t>Svítidlo musí být dodáno v barevném provedení Gris 150 Sablé se strukturovaným povrchem.</w:t>
      </w:r>
    </w:p>
    <w:p w:rsidR="009A4A94" w:rsidRPr="006E4BFC" w:rsidRDefault="009A4A94" w:rsidP="009A4A94">
      <w:pPr>
        <w:ind w:firstLine="284"/>
        <w:jc w:val="both"/>
        <w:rPr>
          <w:rFonts w:ascii="Arial Narrow" w:hAnsi="Arial Narrow"/>
          <w:sz w:val="20"/>
          <w:szCs w:val="20"/>
        </w:rPr>
      </w:pPr>
      <w:r w:rsidRPr="006E4BFC">
        <w:rPr>
          <w:rFonts w:ascii="Arial Narrow" w:hAnsi="Arial Narrow"/>
          <w:sz w:val="20"/>
          <w:szCs w:val="20"/>
        </w:rPr>
        <w:t>Vlastnosti svítidla musí být doloženy certifikovanou zkušebnou, a to certifikátem ENEC a ENEC+.</w:t>
      </w:r>
    </w:p>
    <w:p w:rsidR="005D4572" w:rsidRPr="009A4A94" w:rsidRDefault="005D4572" w:rsidP="006049DA">
      <w:pPr>
        <w:rPr>
          <w:rFonts w:ascii="Arial Narrow" w:hAnsi="Arial Narrow" w:cs="Arial"/>
          <w:sz w:val="20"/>
          <w:szCs w:val="20"/>
        </w:rPr>
      </w:pPr>
    </w:p>
    <w:p w:rsidR="001436A5" w:rsidRPr="009A4A94" w:rsidRDefault="001436A5" w:rsidP="009A4A94">
      <w:pPr>
        <w:rPr>
          <w:rFonts w:ascii="Arial Narrow" w:hAnsi="Arial Narrow" w:cs="Arial"/>
          <w:sz w:val="20"/>
          <w:szCs w:val="20"/>
          <w:u w:val="single"/>
        </w:rPr>
      </w:pPr>
      <w:r w:rsidRPr="009A4A94">
        <w:rPr>
          <w:rFonts w:ascii="Arial Narrow" w:hAnsi="Arial Narrow" w:cs="Arial"/>
          <w:sz w:val="20"/>
          <w:szCs w:val="20"/>
          <w:u w:val="single"/>
        </w:rPr>
        <w:t>Postup výstavby:</w:t>
      </w:r>
    </w:p>
    <w:p w:rsidR="001436A5" w:rsidRPr="006E4BFC" w:rsidRDefault="001436A5" w:rsidP="006E4BFC">
      <w:pPr>
        <w:ind w:firstLine="284"/>
        <w:jc w:val="both"/>
        <w:rPr>
          <w:rFonts w:ascii="Arial Narrow" w:hAnsi="Arial Narrow"/>
          <w:sz w:val="20"/>
          <w:szCs w:val="20"/>
        </w:rPr>
      </w:pPr>
      <w:r w:rsidRPr="006E4BFC">
        <w:rPr>
          <w:rFonts w:ascii="Arial Narrow" w:hAnsi="Arial Narrow"/>
          <w:sz w:val="20"/>
          <w:szCs w:val="20"/>
        </w:rPr>
        <w:t>Při výstavbě kabelového vedení VO bude postupováno obvyklým způsobem. V blízkosti komunikace nutno dbát zvýšené opatrnosti a staveniště označit dopravními značkami. Stožáry VO budou osazeny do kopaných děr a betonovány dle ČSN. Případné škody budou majitelům / uživatelům pozemků uhrazeny.</w:t>
      </w:r>
    </w:p>
    <w:p w:rsidR="001436A5" w:rsidRPr="006E4BFC" w:rsidRDefault="001436A5" w:rsidP="006E4BFC">
      <w:pPr>
        <w:ind w:firstLine="284"/>
        <w:jc w:val="both"/>
        <w:rPr>
          <w:rFonts w:ascii="Arial Narrow" w:hAnsi="Arial Narrow"/>
          <w:sz w:val="20"/>
          <w:szCs w:val="20"/>
        </w:rPr>
      </w:pPr>
      <w:r w:rsidRPr="006E4BFC">
        <w:rPr>
          <w:rFonts w:ascii="Arial Narrow" w:hAnsi="Arial Narrow"/>
          <w:sz w:val="20"/>
          <w:szCs w:val="20"/>
        </w:rPr>
        <w:t>Veškeré výkopy budou zajišťovány proti pádu nepovolaných osob. V nočních hodinách budou tyto výkopy osvětleny.</w:t>
      </w:r>
    </w:p>
    <w:p w:rsidR="001436A5" w:rsidRPr="006E4BFC" w:rsidRDefault="001436A5" w:rsidP="006E4BFC">
      <w:pPr>
        <w:ind w:firstLine="284"/>
        <w:jc w:val="both"/>
        <w:rPr>
          <w:rFonts w:ascii="Arial Narrow" w:hAnsi="Arial Narrow"/>
          <w:sz w:val="20"/>
          <w:szCs w:val="20"/>
        </w:rPr>
      </w:pPr>
      <w:r w:rsidRPr="006E4BFC">
        <w:rPr>
          <w:rFonts w:ascii="Arial Narrow" w:hAnsi="Arial Narrow"/>
          <w:sz w:val="20"/>
          <w:szCs w:val="20"/>
        </w:rPr>
        <w:t>Potřebný materiál musí být zabezpečen vhodným způsobem proti krádeži a proti znehodnocení! Kabely při pokládce do země musejí být přesně zaměřeny a ještě týž den zaházeny pískem a zásypovou zeminou, aby nebyly zcizeny.</w:t>
      </w:r>
    </w:p>
    <w:p w:rsidR="00DA5FEC" w:rsidRPr="00BA3B8F" w:rsidRDefault="00DA5FEC" w:rsidP="00DA5FEC">
      <w:pPr>
        <w:pStyle w:val="D1nadpis"/>
        <w:ind w:left="567" w:hanging="567"/>
        <w:rPr>
          <w:rFonts w:ascii="Arial Narrow" w:hAnsi="Arial Narrow" w:cs="Arial"/>
        </w:rPr>
      </w:pPr>
      <w:bookmarkStart w:id="10" w:name="_Toc397593922"/>
      <w:r w:rsidRPr="00BA3B8F">
        <w:rPr>
          <w:rFonts w:ascii="Arial Narrow" w:hAnsi="Arial Narrow" w:cs="Arial"/>
        </w:rPr>
        <w:t>Ochrana před úrazem elektrickým proudem</w:t>
      </w:r>
      <w:bookmarkEnd w:id="10"/>
    </w:p>
    <w:p w:rsidR="00DA5FEC" w:rsidRPr="00BA3B8F" w:rsidRDefault="00DA5FEC" w:rsidP="00DA5FEC">
      <w:pPr>
        <w:rPr>
          <w:rFonts w:ascii="Arial Narrow" w:hAnsi="Arial Narrow" w:cs="Arial"/>
          <w:sz w:val="20"/>
        </w:rPr>
      </w:pPr>
      <w:r w:rsidRPr="00BA3B8F">
        <w:rPr>
          <w:rFonts w:ascii="Arial Narrow" w:hAnsi="Arial Narrow" w:cs="Arial"/>
          <w:sz w:val="20"/>
        </w:rPr>
        <w:t>Provedena dle ČSN 33 20004-41 ed.2 a PNE 33 0000-1 (čtvrté vydání).</w:t>
      </w:r>
    </w:p>
    <w:p w:rsidR="00DA5FEC" w:rsidRPr="00BA3B8F" w:rsidRDefault="00DA5FEC" w:rsidP="00DA5FEC">
      <w:pPr>
        <w:spacing w:before="120" w:after="120"/>
        <w:rPr>
          <w:rFonts w:ascii="Arial Narrow" w:hAnsi="Arial Narrow" w:cs="Arial"/>
          <w:sz w:val="20"/>
          <w:szCs w:val="20"/>
          <w:u w:val="single"/>
        </w:rPr>
      </w:pPr>
      <w:r w:rsidRPr="00BA3B8F">
        <w:rPr>
          <w:rFonts w:ascii="Arial Narrow" w:hAnsi="Arial Narrow" w:cs="Arial"/>
          <w:sz w:val="20"/>
          <w:szCs w:val="20"/>
          <w:u w:val="single"/>
        </w:rPr>
        <w:t>Základní ochrana (Ochrana před nebezpečím úrazu elektrickým proudem při normálním provozu)</w:t>
      </w:r>
    </w:p>
    <w:p w:rsidR="00DA5FEC" w:rsidRPr="00BA3B8F" w:rsidRDefault="00DA5FEC" w:rsidP="00A8456E">
      <w:pPr>
        <w:numPr>
          <w:ilvl w:val="0"/>
          <w:numId w:val="2"/>
        </w:numPr>
        <w:tabs>
          <w:tab w:val="clear" w:pos="720"/>
          <w:tab w:val="num" w:pos="426"/>
          <w:tab w:val="right" w:leader="dot" w:pos="9180"/>
        </w:tabs>
        <w:spacing w:before="60"/>
        <w:ind w:left="426" w:right="23" w:hanging="284"/>
        <w:rPr>
          <w:rFonts w:ascii="Arial Narrow" w:hAnsi="Arial Narrow" w:cs="Arial"/>
          <w:sz w:val="20"/>
          <w:szCs w:val="20"/>
        </w:rPr>
      </w:pPr>
      <w:r w:rsidRPr="00BA3B8F">
        <w:rPr>
          <w:rFonts w:ascii="Arial Narrow" w:hAnsi="Arial Narrow" w:cs="Arial"/>
          <w:sz w:val="20"/>
          <w:szCs w:val="20"/>
        </w:rPr>
        <w:t>polohou (dle PNE 33 0000-1 čl. 3.2.2.1)</w:t>
      </w:r>
    </w:p>
    <w:p w:rsidR="00DA5FEC" w:rsidRPr="00BA3B8F" w:rsidRDefault="00DA5FEC" w:rsidP="00A8456E">
      <w:pPr>
        <w:numPr>
          <w:ilvl w:val="0"/>
          <w:numId w:val="2"/>
        </w:numPr>
        <w:tabs>
          <w:tab w:val="clear" w:pos="720"/>
          <w:tab w:val="num" w:pos="426"/>
          <w:tab w:val="right" w:leader="dot" w:pos="9180"/>
        </w:tabs>
        <w:ind w:left="426" w:right="23" w:hanging="284"/>
        <w:rPr>
          <w:rFonts w:ascii="Arial Narrow" w:hAnsi="Arial Narrow" w:cs="Arial"/>
          <w:sz w:val="20"/>
          <w:szCs w:val="20"/>
        </w:rPr>
      </w:pPr>
      <w:r w:rsidRPr="00BA3B8F">
        <w:rPr>
          <w:rFonts w:ascii="Arial Narrow" w:hAnsi="Arial Narrow" w:cs="Arial"/>
          <w:sz w:val="20"/>
          <w:szCs w:val="20"/>
        </w:rPr>
        <w:t>zábranou (dle PNE 33 0000-1 čl. 3.2.2.2)</w:t>
      </w:r>
    </w:p>
    <w:p w:rsidR="00DA5FEC" w:rsidRPr="00BA3B8F" w:rsidRDefault="00DA5FEC" w:rsidP="00A8456E">
      <w:pPr>
        <w:numPr>
          <w:ilvl w:val="0"/>
          <w:numId w:val="2"/>
        </w:numPr>
        <w:tabs>
          <w:tab w:val="clear" w:pos="720"/>
          <w:tab w:val="num" w:pos="426"/>
          <w:tab w:val="right" w:leader="dot" w:pos="9180"/>
        </w:tabs>
        <w:ind w:left="426" w:right="23" w:hanging="284"/>
        <w:rPr>
          <w:rFonts w:ascii="Arial Narrow" w:hAnsi="Arial Narrow" w:cs="Arial"/>
          <w:sz w:val="20"/>
          <w:szCs w:val="20"/>
        </w:rPr>
      </w:pPr>
      <w:r w:rsidRPr="00BA3B8F">
        <w:rPr>
          <w:rFonts w:ascii="Arial Narrow" w:hAnsi="Arial Narrow" w:cs="Arial"/>
          <w:sz w:val="20"/>
          <w:szCs w:val="20"/>
        </w:rPr>
        <w:t>přepážkami nebo kryty (dle PNE 33 0000-1 čl. 3.2.2.3)</w:t>
      </w:r>
    </w:p>
    <w:p w:rsidR="00DA5FEC" w:rsidRPr="00BA3B8F" w:rsidRDefault="00DA5FEC" w:rsidP="00A8456E">
      <w:pPr>
        <w:numPr>
          <w:ilvl w:val="0"/>
          <w:numId w:val="2"/>
        </w:numPr>
        <w:tabs>
          <w:tab w:val="clear" w:pos="720"/>
          <w:tab w:val="num" w:pos="426"/>
          <w:tab w:val="right" w:leader="dot" w:pos="9180"/>
        </w:tabs>
        <w:ind w:left="426" w:right="23" w:hanging="284"/>
        <w:rPr>
          <w:rFonts w:ascii="Arial Narrow" w:hAnsi="Arial Narrow" w:cs="Arial"/>
          <w:sz w:val="20"/>
          <w:szCs w:val="20"/>
        </w:rPr>
      </w:pPr>
      <w:r w:rsidRPr="00BA3B8F">
        <w:rPr>
          <w:rFonts w:ascii="Arial Narrow" w:hAnsi="Arial Narrow" w:cs="Arial"/>
          <w:sz w:val="20"/>
          <w:szCs w:val="20"/>
        </w:rPr>
        <w:t>izolací živých částí (dle PNE 33 0000-1 čl. 3.2.2.4)</w:t>
      </w:r>
    </w:p>
    <w:p w:rsidR="00DA5FEC" w:rsidRPr="00BA3B8F" w:rsidRDefault="00DA5FEC" w:rsidP="00DA5FEC">
      <w:pPr>
        <w:spacing w:before="120" w:after="120"/>
        <w:rPr>
          <w:rFonts w:ascii="Arial Narrow" w:hAnsi="Arial Narrow" w:cs="Arial"/>
          <w:sz w:val="20"/>
          <w:szCs w:val="20"/>
          <w:u w:val="single"/>
        </w:rPr>
      </w:pPr>
      <w:r w:rsidRPr="00BA3B8F">
        <w:rPr>
          <w:rFonts w:ascii="Arial Narrow" w:hAnsi="Arial Narrow" w:cs="Arial"/>
          <w:sz w:val="20"/>
          <w:szCs w:val="20"/>
          <w:u w:val="single"/>
        </w:rPr>
        <w:t>Ochrana při poruše</w:t>
      </w:r>
    </w:p>
    <w:p w:rsidR="00DA5FEC" w:rsidRPr="00BA3B8F" w:rsidRDefault="00DA5FEC" w:rsidP="00A8456E">
      <w:pPr>
        <w:numPr>
          <w:ilvl w:val="0"/>
          <w:numId w:val="2"/>
        </w:numPr>
        <w:tabs>
          <w:tab w:val="clear" w:pos="720"/>
          <w:tab w:val="num" w:pos="426"/>
          <w:tab w:val="right" w:leader="dot" w:pos="9180"/>
        </w:tabs>
        <w:spacing w:before="60"/>
        <w:ind w:left="426" w:right="23" w:hanging="284"/>
        <w:rPr>
          <w:rFonts w:ascii="Arial Narrow" w:hAnsi="Arial Narrow" w:cs="Arial"/>
          <w:sz w:val="20"/>
          <w:szCs w:val="20"/>
        </w:rPr>
      </w:pPr>
      <w:r w:rsidRPr="00BA3B8F">
        <w:rPr>
          <w:rFonts w:ascii="Arial Narrow" w:hAnsi="Arial Narrow" w:cs="Arial"/>
          <w:sz w:val="20"/>
          <w:szCs w:val="20"/>
        </w:rPr>
        <w:lastRenderedPageBreak/>
        <w:t>zařízení NN: automatickým odpojením od zdroje dle ČSN 2000-4-41 ed.2 čl. 411 a PNE 33 0000-1 (čtvrté vydání) čl. 3.3.3 Podmínky pro použití ochrany automatickým odpojením od zdroje v sítích TN</w:t>
      </w:r>
    </w:p>
    <w:p w:rsidR="00DA5FEC" w:rsidRPr="00BA3B8F" w:rsidRDefault="00DA5FEC" w:rsidP="00DA5FEC">
      <w:pPr>
        <w:pStyle w:val="D1nadpis"/>
        <w:ind w:left="567" w:hanging="567"/>
        <w:rPr>
          <w:rFonts w:ascii="Arial Narrow" w:hAnsi="Arial Narrow" w:cs="Arial"/>
        </w:rPr>
      </w:pPr>
      <w:bookmarkStart w:id="11" w:name="_Toc397593923"/>
      <w:r w:rsidRPr="00BA3B8F">
        <w:rPr>
          <w:rFonts w:ascii="Arial Narrow" w:hAnsi="Arial Narrow" w:cs="Arial"/>
        </w:rPr>
        <w:t>Ochrana proti přetížení a zkratu</w:t>
      </w:r>
      <w:bookmarkEnd w:id="11"/>
    </w:p>
    <w:p w:rsidR="00DA5FEC" w:rsidRPr="00BA3B8F" w:rsidRDefault="00DA5FEC" w:rsidP="00DA5FEC">
      <w:pPr>
        <w:spacing w:before="120" w:after="120"/>
        <w:rPr>
          <w:rFonts w:ascii="Arial Narrow" w:hAnsi="Arial Narrow" w:cs="Arial"/>
          <w:sz w:val="20"/>
          <w:szCs w:val="20"/>
          <w:u w:val="single"/>
        </w:rPr>
      </w:pPr>
      <w:r w:rsidRPr="00BA3B8F">
        <w:rPr>
          <w:rFonts w:ascii="Arial Narrow" w:hAnsi="Arial Narrow" w:cs="Arial"/>
          <w:sz w:val="20"/>
          <w:szCs w:val="20"/>
          <w:u w:val="single"/>
        </w:rPr>
        <w:t>Ochrana před přepětím vedení NN</w:t>
      </w:r>
    </w:p>
    <w:p w:rsidR="001436A5" w:rsidRPr="00BA3B8F" w:rsidRDefault="00DA5FEC" w:rsidP="00DA5FEC">
      <w:pPr>
        <w:pStyle w:val="Styl1"/>
        <w:spacing w:before="60"/>
        <w:ind w:firstLine="0"/>
        <w:rPr>
          <w:rFonts w:ascii="Arial Narrow" w:hAnsi="Arial Narrow" w:cs="Arial"/>
        </w:rPr>
      </w:pPr>
      <w:r w:rsidRPr="00BA3B8F">
        <w:rPr>
          <w:rFonts w:ascii="Arial Narrow" w:hAnsi="Arial Narrow" w:cs="Arial"/>
        </w:rPr>
        <w:t>Ochrana před atmosférickým přepětím zemních kabelových vedení je provedena v</w:t>
      </w:r>
      <w:r w:rsidR="004511F9" w:rsidRPr="00BA3B8F">
        <w:rPr>
          <w:rFonts w:ascii="Arial Narrow" w:hAnsi="Arial Narrow" w:cs="Arial"/>
        </w:rPr>
        <w:t> </w:t>
      </w:r>
      <w:r w:rsidR="001436A5" w:rsidRPr="00BA3B8F">
        <w:rPr>
          <w:rFonts w:ascii="Arial Narrow" w:hAnsi="Arial Narrow" w:cs="Arial"/>
        </w:rPr>
        <w:t>RVO</w:t>
      </w:r>
      <w:r w:rsidRPr="00BA3B8F">
        <w:rPr>
          <w:rFonts w:ascii="Arial Narrow" w:hAnsi="Arial Narrow" w:cs="Arial"/>
        </w:rPr>
        <w:t>. Jinak se v kabelových sítích běžně neprovádí s výjimkou přechodu z kabelové sítě na volnou síť nn</w:t>
      </w:r>
      <w:r w:rsidR="001436A5" w:rsidRPr="00BA3B8F">
        <w:rPr>
          <w:rFonts w:ascii="Arial Narrow" w:hAnsi="Arial Narrow" w:cs="Arial"/>
        </w:rPr>
        <w:t>.</w:t>
      </w:r>
    </w:p>
    <w:p w:rsidR="004511F9" w:rsidRPr="00BA3B8F" w:rsidRDefault="004511F9" w:rsidP="008C173C">
      <w:pPr>
        <w:pStyle w:val="Styl1"/>
        <w:numPr>
          <w:ilvl w:val="0"/>
          <w:numId w:val="25"/>
        </w:numPr>
        <w:tabs>
          <w:tab w:val="clear" w:pos="1004"/>
        </w:tabs>
        <w:spacing w:before="60"/>
        <w:ind w:left="714" w:hanging="357"/>
        <w:rPr>
          <w:rFonts w:ascii="Arial Narrow" w:hAnsi="Arial Narrow" w:cs="Arial"/>
        </w:rPr>
      </w:pPr>
      <w:r w:rsidRPr="00BA3B8F">
        <w:rPr>
          <w:rFonts w:ascii="Arial Narrow" w:hAnsi="Arial Narrow" w:cs="Arial"/>
        </w:rPr>
        <w:t>venkovní vedení NN se chrání před atmosférickými výboji svodiči přepětí na transformovně nebo na první podpěře</w:t>
      </w:r>
    </w:p>
    <w:p w:rsidR="00BF4FD6" w:rsidRPr="00BA3B8F" w:rsidRDefault="00BF4FD6" w:rsidP="00BF4FD6">
      <w:pPr>
        <w:pStyle w:val="D1nadpis"/>
        <w:ind w:left="567" w:hanging="567"/>
        <w:rPr>
          <w:rFonts w:ascii="Arial Narrow" w:hAnsi="Arial Narrow" w:cs="Arial"/>
        </w:rPr>
      </w:pPr>
      <w:bookmarkStart w:id="12" w:name="_Toc397593924"/>
      <w:r w:rsidRPr="00BA3B8F">
        <w:rPr>
          <w:rFonts w:ascii="Arial Narrow" w:hAnsi="Arial Narrow" w:cs="Arial"/>
        </w:rPr>
        <w:t>Výpočet sítě NN</w:t>
      </w:r>
      <w:bookmarkStart w:id="13" w:name="_Toc328040863"/>
      <w:bookmarkEnd w:id="12"/>
      <w:r w:rsidRPr="00BA3B8F">
        <w:rPr>
          <w:rFonts w:ascii="Arial Narrow" w:hAnsi="Arial Narrow" w:cs="Arial"/>
        </w:rPr>
        <w:t>, výpočet ustáleného chodu sítě</w:t>
      </w:r>
      <w:bookmarkEnd w:id="13"/>
    </w:p>
    <w:p w:rsidR="004511F9" w:rsidRPr="00BA3B8F" w:rsidRDefault="004511F9" w:rsidP="004511F9">
      <w:pPr>
        <w:pStyle w:val="Styl1"/>
        <w:ind w:firstLine="0"/>
        <w:rPr>
          <w:rFonts w:ascii="Arial Narrow" w:hAnsi="Arial Narrow" w:cs="Arial"/>
        </w:rPr>
      </w:pPr>
      <w:bookmarkStart w:id="14" w:name="_Toc397593925"/>
      <w:r w:rsidRPr="00BA3B8F">
        <w:rPr>
          <w:rFonts w:ascii="Arial Narrow" w:hAnsi="Arial Narrow" w:cs="Arial"/>
        </w:rPr>
        <w:t>Vzhledem k typu stavby je přiložen výpočet osvětlení.</w:t>
      </w:r>
    </w:p>
    <w:p w:rsidR="00DA5FEC" w:rsidRPr="00BA3B8F" w:rsidRDefault="00DA5FEC" w:rsidP="004511F9">
      <w:pPr>
        <w:pStyle w:val="D1nadpis"/>
        <w:ind w:left="567" w:hanging="567"/>
        <w:rPr>
          <w:rFonts w:ascii="Arial Narrow" w:hAnsi="Arial Narrow" w:cs="Arial"/>
        </w:rPr>
      </w:pPr>
      <w:r w:rsidRPr="00BA3B8F">
        <w:rPr>
          <w:rFonts w:ascii="Arial Narrow" w:hAnsi="Arial Narrow" w:cs="Arial"/>
        </w:rPr>
        <w:t>Uzemnění sítě NN</w:t>
      </w:r>
      <w:bookmarkEnd w:id="14"/>
    </w:p>
    <w:p w:rsidR="004511F9" w:rsidRPr="00BA3B8F" w:rsidRDefault="004511F9" w:rsidP="004511F9">
      <w:pPr>
        <w:pStyle w:val="Styl1"/>
        <w:spacing w:before="60"/>
        <w:rPr>
          <w:rFonts w:ascii="Arial Narrow" w:hAnsi="Arial Narrow" w:cs="Arial"/>
        </w:rPr>
      </w:pPr>
      <w:r w:rsidRPr="00BA3B8F">
        <w:rPr>
          <w:rFonts w:ascii="Arial Narrow" w:hAnsi="Arial Narrow" w:cs="Arial"/>
        </w:rPr>
        <w:t xml:space="preserve">Ve výkopu kabelového vedení bude umístěn drát FeZN průměr </w:t>
      </w:r>
      <w:smartTag w:uri="urn:schemas-microsoft-com:office:smarttags" w:element="metricconverter">
        <w:smartTagPr>
          <w:attr w:name="ProductID" w:val="10 mm"/>
        </w:smartTagPr>
        <w:r w:rsidRPr="00BA3B8F">
          <w:rPr>
            <w:rFonts w:ascii="Arial Narrow" w:hAnsi="Arial Narrow" w:cs="Arial"/>
          </w:rPr>
          <w:t>10 mm</w:t>
        </w:r>
      </w:smartTag>
      <w:r w:rsidRPr="00BA3B8F">
        <w:rPr>
          <w:rFonts w:ascii="Arial Narrow" w:hAnsi="Arial Narrow" w:cs="Arial"/>
        </w:rPr>
        <w:t>, na který budou připojeny všechny světelné body.</w:t>
      </w:r>
    </w:p>
    <w:p w:rsidR="004511F9" w:rsidRPr="00BA3B8F" w:rsidRDefault="004511F9" w:rsidP="004511F9">
      <w:pPr>
        <w:pStyle w:val="D1nadpis"/>
        <w:ind w:left="567" w:hanging="567"/>
        <w:rPr>
          <w:rFonts w:ascii="Arial Narrow" w:hAnsi="Arial Narrow" w:cs="Arial"/>
        </w:rPr>
      </w:pPr>
      <w:r w:rsidRPr="00BA3B8F">
        <w:rPr>
          <w:rFonts w:ascii="Arial Narrow" w:hAnsi="Arial Narrow" w:cs="Arial"/>
        </w:rPr>
        <w:t>Křižovatky, podzemní zařízení</w:t>
      </w:r>
    </w:p>
    <w:p w:rsidR="004511F9" w:rsidRPr="00BA3B8F" w:rsidRDefault="004511F9" w:rsidP="004511F9">
      <w:pPr>
        <w:spacing w:before="120"/>
        <w:ind w:firstLine="284"/>
        <w:jc w:val="both"/>
        <w:rPr>
          <w:rFonts w:ascii="Arial Narrow" w:hAnsi="Arial Narrow" w:cs="Arial"/>
          <w:sz w:val="20"/>
          <w:szCs w:val="20"/>
          <w:u w:val="single"/>
        </w:rPr>
      </w:pPr>
      <w:r w:rsidRPr="00BA3B8F">
        <w:rPr>
          <w:rFonts w:ascii="Arial Narrow" w:hAnsi="Arial Narrow" w:cs="Arial"/>
          <w:sz w:val="20"/>
          <w:szCs w:val="20"/>
          <w:u w:val="single"/>
        </w:rPr>
        <w:t>Před započetím zemních a montážních prací je nutno přesně vytýčit stávající podzemní zařízení, zejména kanalizační, vodovodní a plynové potrubí. Práce provádět zejména podle ČSN 73 6005, ČSN 73 6006, ČSN  ČSN EN 50423-1 až 3. Při styku s cizími zařízeními vyloučit použití mechanizmů. Zemní práce v blízkosti cizích zařízení provádět opatrně a ručně. Pozemky a budovy budou uvedeny po výstavbě do původního stavu s přihlédnutím k provedeným pracím.</w:t>
      </w:r>
    </w:p>
    <w:p w:rsidR="004511F9" w:rsidRPr="00BA3B8F" w:rsidRDefault="00A977ED" w:rsidP="00A977ED">
      <w:pPr>
        <w:pStyle w:val="Styl1"/>
        <w:spacing w:before="60"/>
        <w:ind w:firstLine="0"/>
        <w:rPr>
          <w:rFonts w:ascii="Arial Narrow" w:hAnsi="Arial Narrow" w:cs="Arial"/>
        </w:rPr>
      </w:pPr>
      <w:r w:rsidRPr="00A977ED">
        <w:rPr>
          <w:rFonts w:ascii="Arial Narrow" w:hAnsi="Arial Narrow" w:cs="Arial"/>
          <w:b/>
          <w:i/>
        </w:rPr>
        <w:t>Dle vyjádření dodržet podmínky GasNet, s.r.o. (PZ=plynárenské zařízení)</w:t>
      </w:r>
      <w:r w:rsidRPr="00A977ED">
        <w:rPr>
          <w:rFonts w:ascii="Arial Narrow" w:hAnsi="Arial Narrow" w:cs="Arial"/>
          <w:b/>
          <w:i/>
        </w:rPr>
        <w:cr/>
      </w:r>
      <w:r w:rsidRPr="00A977ED">
        <w:rPr>
          <w:rFonts w:ascii="Arial Narrow" w:hAnsi="Arial Narrow" w:cs="Arial"/>
        </w:rPr>
        <w:t>- Vzdálenost vnější hrany betonového základu stožáru od líce PZ musí být minimálně 500 mm. Hloubku základu stožáru</w:t>
      </w:r>
      <w:r w:rsidRPr="00A977ED">
        <w:rPr>
          <w:rFonts w:ascii="Arial Narrow" w:hAnsi="Arial Narrow" w:cs="Arial"/>
        </w:rPr>
        <w:cr/>
        <w:t>nutno určit tak, aby stabilita stožáru zůstala zachována i při odkrytí sousedního PZ.</w:t>
      </w:r>
      <w:r w:rsidRPr="00A977ED">
        <w:rPr>
          <w:rFonts w:ascii="Arial Narrow" w:hAnsi="Arial Narrow" w:cs="Arial"/>
        </w:rPr>
        <w:cr/>
        <w:t>- Stavební objekty (pilíře, rozvaděče apod., včetně betonových základů, patek) je nutno umístit tak, aby mezi obrysem</w:t>
      </w:r>
      <w:r w:rsidRPr="00A977ED">
        <w:rPr>
          <w:rFonts w:ascii="Arial Narrow" w:hAnsi="Arial Narrow" w:cs="Arial"/>
        </w:rPr>
        <w:cr/>
        <w:t>potrubí PZ a obrysem stavebního objektu byla dodržena vzdálenost min. 1 metr.</w:t>
      </w:r>
      <w:r w:rsidRPr="00A977ED">
        <w:rPr>
          <w:rFonts w:ascii="Arial Narrow" w:hAnsi="Arial Narrow" w:cs="Arial"/>
        </w:rPr>
        <w:cr/>
        <w:t>- Při souběhu silových kabelů s PZ bude dodržena odstupová vzdálenost dle ČSN 73 6005.</w:t>
      </w:r>
      <w:r w:rsidRPr="00A977ED">
        <w:rPr>
          <w:rFonts w:ascii="Arial Narrow" w:hAnsi="Arial Narrow" w:cs="Arial"/>
        </w:rPr>
        <w:cr/>
        <w:t>- Při křížení silových kabelů s PZ bude kabel v místě křížení uložen výhradně do betonové tvárnicové chráničky nebo korýtka.</w:t>
      </w:r>
      <w:r w:rsidRPr="00A977ED">
        <w:rPr>
          <w:rFonts w:ascii="Arial Narrow" w:hAnsi="Arial Narrow" w:cs="Arial"/>
        </w:rPr>
        <w:cr/>
        <w:t>Křížení bude kolmé.</w:t>
      </w:r>
      <w:r w:rsidRPr="00A977ED">
        <w:rPr>
          <w:rFonts w:ascii="Arial Narrow" w:hAnsi="Arial Narrow" w:cs="Arial"/>
        </w:rPr>
        <w:cr/>
        <w:t>Přesah betonové chráničky u PZ musí být minimálně do vzdálenosti 1 m na obě strany PZ. Případný spoj betonové chráničky</w:t>
      </w:r>
      <w:r w:rsidRPr="00A977ED">
        <w:rPr>
          <w:rFonts w:ascii="Arial Narrow" w:hAnsi="Arial Narrow" w:cs="Arial"/>
        </w:rPr>
        <w:cr/>
        <w:t>musí být v co největší vzdálenosti od PZ. Mezi betonovou chráničkou a PZ musí být zhutněná vrstva písku. Odstupová</w:t>
      </w:r>
      <w:r w:rsidRPr="00A977ED">
        <w:rPr>
          <w:rFonts w:ascii="Arial Narrow" w:hAnsi="Arial Narrow" w:cs="Arial"/>
        </w:rPr>
        <w:cr/>
        <w:t>vzdálenost obrysu chráničky od obrysu PZ bude v souladu s ČSN 73 6005.</w:t>
      </w:r>
      <w:r w:rsidRPr="00A977ED">
        <w:rPr>
          <w:rFonts w:ascii="Arial Narrow" w:hAnsi="Arial Narrow" w:cs="Arial"/>
        </w:rPr>
        <w:cr/>
        <w:t>V případě křížení zemnící sítě s PZ požadujeme provést následující opatření:</w:t>
      </w:r>
      <w:r w:rsidRPr="00A977ED">
        <w:rPr>
          <w:rFonts w:ascii="Arial Narrow" w:hAnsi="Arial Narrow" w:cs="Arial"/>
        </w:rPr>
        <w:cr/>
        <w:t>- Křížení bude kolmé nebo pod úhlem max. 60°.</w:t>
      </w:r>
      <w:r w:rsidRPr="00A977ED">
        <w:rPr>
          <w:rFonts w:ascii="Arial Narrow" w:hAnsi="Arial Narrow" w:cs="Arial"/>
        </w:rPr>
        <w:cr/>
        <w:t>- Při křížení zemnících pásků s plynovým potrubím PE bude realizována požární přepážka. Požární přepážka bude tvořena z</w:t>
      </w:r>
      <w:r w:rsidRPr="00A977ED">
        <w:rPr>
          <w:rFonts w:ascii="Arial Narrow" w:hAnsi="Arial Narrow" w:cs="Arial"/>
        </w:rPr>
        <w:cr/>
        <w:t>betonové dlaždice 0,5x0,5x0,05m, která místo křížení přesáhne na každou stranu o 0,2m.</w:t>
      </w:r>
      <w:r w:rsidRPr="00A977ED">
        <w:rPr>
          <w:rFonts w:ascii="Arial Narrow" w:hAnsi="Arial Narrow" w:cs="Arial"/>
        </w:rPr>
        <w:cr/>
        <w:t>- Páska uzemnění bude uložena v místě křížení s PZ na betonovou dlaždici.</w:t>
      </w:r>
      <w:r w:rsidRPr="00A977ED">
        <w:rPr>
          <w:rFonts w:ascii="Arial Narrow" w:hAnsi="Arial Narrow" w:cs="Arial"/>
        </w:rPr>
        <w:cr/>
        <w:t>- Uvedená opatření slouží k zamezení případných tepelných vlivů od uzemňovací pásky (zemnící sítě) na PZ.</w:t>
      </w:r>
      <w:r w:rsidRPr="00A977ED">
        <w:rPr>
          <w:rFonts w:ascii="Arial Narrow" w:hAnsi="Arial Narrow" w:cs="Arial"/>
        </w:rPr>
        <w:cr/>
        <w:t>- Trasa kabelového vedení při souběhu s plynárenskými objekty (skříň pro HUP a plynoměr, regulační zařízení) musí být</w:t>
      </w:r>
      <w:r w:rsidRPr="00A977ED">
        <w:rPr>
          <w:rFonts w:ascii="Arial Narrow" w:hAnsi="Arial Narrow" w:cs="Arial"/>
        </w:rPr>
        <w:cr/>
        <w:t>vedena v souladu s ČSN 33200-5-52 ed.2 alespoň 0,6 m od plynárenského objektu.</w:t>
      </w:r>
    </w:p>
    <w:p w:rsidR="009C1158" w:rsidRDefault="00A977ED" w:rsidP="004511F9">
      <w:pPr>
        <w:pStyle w:val="Styl1"/>
        <w:spacing w:before="60"/>
        <w:rPr>
          <w:rFonts w:ascii="Arial Narrow" w:hAnsi="Arial Narrow" w:cs="Arial"/>
          <w:b/>
          <w:i/>
        </w:rPr>
      </w:pPr>
      <w:r w:rsidRPr="00A977ED">
        <w:rPr>
          <w:rFonts w:ascii="Arial Narrow" w:hAnsi="Arial Narrow" w:cs="Arial"/>
          <w:b/>
          <w:i/>
        </w:rPr>
        <w:t xml:space="preserve">Dle vyjádření </w:t>
      </w:r>
      <w:r w:rsidR="009C1158" w:rsidRPr="00A977ED">
        <w:rPr>
          <w:rFonts w:ascii="Arial Narrow" w:hAnsi="Arial Narrow" w:cs="Arial"/>
          <w:b/>
          <w:i/>
        </w:rPr>
        <w:t xml:space="preserve">dodržet podmínky </w:t>
      </w:r>
      <w:r w:rsidRPr="00A977ED">
        <w:rPr>
          <w:rFonts w:ascii="Arial Narrow" w:hAnsi="Arial Narrow" w:cs="Arial"/>
          <w:b/>
          <w:i/>
        </w:rPr>
        <w:t xml:space="preserve">ČEZ </w:t>
      </w:r>
      <w:r w:rsidR="009C1158">
        <w:rPr>
          <w:rFonts w:ascii="Arial Narrow" w:hAnsi="Arial Narrow" w:cs="Arial"/>
          <w:b/>
          <w:i/>
        </w:rPr>
        <w:t>Distribucce a.s.</w:t>
      </w:r>
    </w:p>
    <w:p w:rsidR="004511F9" w:rsidRDefault="00A977ED" w:rsidP="004511F9">
      <w:pPr>
        <w:pStyle w:val="Styl1"/>
        <w:spacing w:before="60"/>
        <w:rPr>
          <w:rFonts w:ascii="Arial Narrow" w:hAnsi="Arial Narrow" w:cs="Arial"/>
        </w:rPr>
      </w:pPr>
      <w:r w:rsidRPr="00A977ED">
        <w:rPr>
          <w:rFonts w:ascii="Arial Narrow" w:hAnsi="Arial Narrow" w:cs="Arial"/>
        </w:rPr>
        <w:t>Nutno dodržet vzdálenost 60cm základu stožáru od kabelového vedení NN. V případě kde nelze jinak(nové umístění nebo posunout dále z důvodu koordinace s ostatními sítěmi) bude kabelové vedení NN odhaleno metr na každou stranu a zabezpečeno korudovou trubkou pr.110mm tak, aby ale bylo vedení NN jen okrajově v základu nikoliv pod stožárem!!!</w:t>
      </w:r>
      <w:r w:rsidRPr="00A977ED">
        <w:rPr>
          <w:rFonts w:ascii="Arial Narrow" w:hAnsi="Arial Narrow" w:cs="Arial"/>
        </w:rPr>
        <w:cr/>
        <w:t>Místa možného střetu označena žlutým kruhem. Montážní firma, ale musí dát pozor na celou trasu kNN v maje, zákres je pouze orientační a tak trasa kNN může být ve skutečnosti jinak.</w:t>
      </w:r>
    </w:p>
    <w:p w:rsidR="004511F9" w:rsidRPr="00BA3B8F" w:rsidRDefault="004511F9" w:rsidP="004511F9">
      <w:pPr>
        <w:pStyle w:val="Styl1"/>
        <w:spacing w:before="60"/>
        <w:rPr>
          <w:rFonts w:ascii="Arial Narrow" w:hAnsi="Arial Narrow" w:cs="Arial"/>
        </w:rPr>
      </w:pPr>
    </w:p>
    <w:p w:rsidR="004511F9" w:rsidRPr="00BA3B8F" w:rsidRDefault="004511F9" w:rsidP="004511F9">
      <w:pPr>
        <w:pStyle w:val="Styl1"/>
        <w:spacing w:before="60"/>
        <w:rPr>
          <w:rFonts w:ascii="Arial Narrow" w:hAnsi="Arial Narrow" w:cs="Arial"/>
        </w:rPr>
      </w:pPr>
    </w:p>
    <w:p w:rsidR="00DA5FEC" w:rsidRDefault="00DA5FEC" w:rsidP="00BA3B8F">
      <w:pPr>
        <w:numPr>
          <w:ilvl w:val="0"/>
          <w:numId w:val="5"/>
        </w:numPr>
        <w:jc w:val="center"/>
        <w:rPr>
          <w:rFonts w:ascii="Arial Narrow" w:hAnsi="Arial Narrow" w:cs="Arial"/>
          <w:b/>
          <w:caps/>
          <w:sz w:val="32"/>
          <w:szCs w:val="32"/>
          <w:u w:val="single"/>
        </w:rPr>
      </w:pPr>
      <w:bookmarkStart w:id="15" w:name="_Toc397593926"/>
      <w:r w:rsidRPr="00BA3B8F">
        <w:rPr>
          <w:rFonts w:ascii="Arial Narrow" w:hAnsi="Arial Narrow" w:cs="Arial"/>
          <w:b/>
          <w:caps/>
          <w:sz w:val="32"/>
          <w:szCs w:val="32"/>
          <w:u w:val="single"/>
        </w:rPr>
        <w:t>Dokladová část</w:t>
      </w:r>
      <w:bookmarkEnd w:id="15"/>
    </w:p>
    <w:p w:rsidR="00030FE7" w:rsidRDefault="00030FE7" w:rsidP="00030FE7">
      <w:pPr>
        <w:pStyle w:val="E1nadpis"/>
        <w:numPr>
          <w:ilvl w:val="0"/>
          <w:numId w:val="0"/>
        </w:numPr>
        <w:ind w:left="360"/>
        <w:rPr>
          <w:rFonts w:ascii="Arial Narrow" w:hAnsi="Arial Narrow" w:cs="Arial"/>
        </w:rPr>
      </w:pPr>
      <w:r w:rsidRPr="00EE4E13">
        <w:rPr>
          <w:rFonts w:ascii="Arial Narrow" w:hAnsi="Arial Narrow" w:cs="Arial"/>
        </w:rPr>
        <w:t>Informace z katastru nemovitostí (výpisy z KN)</w:t>
      </w:r>
    </w:p>
    <w:p w:rsidR="00030FE7" w:rsidRDefault="00030FE7" w:rsidP="00030FE7">
      <w:pPr>
        <w:pStyle w:val="E1nadpis"/>
        <w:numPr>
          <w:ilvl w:val="0"/>
          <w:numId w:val="0"/>
        </w:numPr>
        <w:ind w:left="360"/>
        <w:rPr>
          <w:rFonts w:ascii="Arial Narrow" w:hAnsi="Arial Narrow" w:cs="Arial"/>
        </w:rPr>
      </w:pPr>
      <w:r w:rsidRPr="00EE4E13">
        <w:rPr>
          <w:rFonts w:ascii="Arial Narrow" w:hAnsi="Arial Narrow" w:cs="Arial"/>
        </w:rPr>
        <w:t>Vyjádření dotčených organizací</w:t>
      </w:r>
    </w:p>
    <w:sectPr w:rsidR="00030FE7" w:rsidSect="006E4BFC">
      <w:footerReference w:type="default" r:id="rId8"/>
      <w:pgSz w:w="11906" w:h="16838"/>
      <w:pgMar w:top="1417" w:right="746"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9F" w:rsidRDefault="004E629F">
      <w:r>
        <w:separator/>
      </w:r>
    </w:p>
  </w:endnote>
  <w:endnote w:type="continuationSeparator" w:id="0">
    <w:p w:rsidR="004E629F" w:rsidRDefault="004E629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Narrow">
    <w:altName w:val="Times New Roman"/>
    <w:panose1 w:val="00000000000000000000"/>
    <w:charset w:val="EE"/>
    <w:family w:val="auto"/>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158" w:rsidRPr="00382AAA" w:rsidRDefault="009C1158" w:rsidP="00382AAA">
    <w:pPr>
      <w:pStyle w:val="Zpat"/>
      <w:tabs>
        <w:tab w:val="clear" w:pos="4536"/>
        <w:tab w:val="clear" w:pos="9072"/>
        <w:tab w:val="right" w:leader="underscore" w:pos="9720"/>
      </w:tabs>
      <w:rPr>
        <w:rFonts w:ascii="Arial" w:hAnsi="Arial" w:cs="Arial"/>
        <w:sz w:val="16"/>
        <w:szCs w:val="16"/>
      </w:rPr>
    </w:pPr>
    <w:r>
      <w:rPr>
        <w:rFonts w:ascii="Arial" w:hAnsi="Arial" w:cs="Arial"/>
        <w:sz w:val="20"/>
        <w:szCs w:val="20"/>
      </w:rPr>
      <w:tab/>
    </w:r>
  </w:p>
  <w:p w:rsidR="009C1158" w:rsidRPr="00382AAA" w:rsidRDefault="009C1158" w:rsidP="00382AAA">
    <w:pPr>
      <w:pStyle w:val="Zpat"/>
      <w:tabs>
        <w:tab w:val="clear" w:pos="9072"/>
        <w:tab w:val="right" w:pos="9720"/>
      </w:tabs>
      <w:spacing w:before="40"/>
      <w:rPr>
        <w:rFonts w:ascii="Arial" w:hAnsi="Arial" w:cs="Arial"/>
        <w:sz w:val="20"/>
        <w:szCs w:val="20"/>
      </w:rPr>
    </w:pPr>
    <w:r w:rsidRPr="00382AAA">
      <w:rPr>
        <w:rFonts w:ascii="Arial" w:hAnsi="Arial" w:cs="Arial"/>
        <w:sz w:val="20"/>
        <w:szCs w:val="20"/>
      </w:rPr>
      <w:tab/>
    </w:r>
    <w:r w:rsidRPr="00382AAA">
      <w:rPr>
        <w:rFonts w:ascii="Arial" w:hAnsi="Arial" w:cs="Arial"/>
        <w:sz w:val="20"/>
        <w:szCs w:val="20"/>
      </w:rPr>
      <w:tab/>
    </w:r>
    <w:r w:rsidRPr="00382AAA">
      <w:rPr>
        <w:rStyle w:val="slostrnky"/>
        <w:rFonts w:ascii="Arial" w:hAnsi="Arial" w:cs="Arial"/>
        <w:sz w:val="20"/>
        <w:szCs w:val="20"/>
      </w:rPr>
      <w:fldChar w:fldCharType="begin"/>
    </w:r>
    <w:r w:rsidRPr="00382AAA">
      <w:rPr>
        <w:rStyle w:val="slostrnky"/>
        <w:rFonts w:ascii="Arial" w:hAnsi="Arial" w:cs="Arial"/>
        <w:sz w:val="20"/>
        <w:szCs w:val="20"/>
      </w:rPr>
      <w:instrText xml:space="preserve"> PAGE </w:instrText>
    </w:r>
    <w:r w:rsidRPr="00382AAA">
      <w:rPr>
        <w:rStyle w:val="slostrnky"/>
        <w:rFonts w:ascii="Arial" w:hAnsi="Arial" w:cs="Arial"/>
        <w:sz w:val="20"/>
        <w:szCs w:val="20"/>
      </w:rPr>
      <w:fldChar w:fldCharType="separate"/>
    </w:r>
    <w:r w:rsidR="00822164">
      <w:rPr>
        <w:rStyle w:val="slostrnky"/>
        <w:rFonts w:ascii="Arial" w:hAnsi="Arial" w:cs="Arial"/>
        <w:noProof/>
        <w:sz w:val="20"/>
        <w:szCs w:val="20"/>
      </w:rPr>
      <w:t>1</w:t>
    </w:r>
    <w:r w:rsidRPr="00382AAA">
      <w:rPr>
        <w:rStyle w:val="slostrnky"/>
        <w:rFonts w:ascii="Arial" w:hAnsi="Arial" w:cs="Arial"/>
        <w:sz w:val="20"/>
        <w:szCs w:val="20"/>
      </w:rPr>
      <w:fldChar w:fldCharType="end"/>
    </w:r>
    <w:r w:rsidRPr="00382AAA">
      <w:rPr>
        <w:rStyle w:val="slostrnky"/>
        <w:rFonts w:ascii="Arial" w:hAnsi="Arial" w:cs="Arial"/>
        <w:sz w:val="20"/>
        <w:szCs w:val="20"/>
      </w:rPr>
      <w:t xml:space="preserve"> z </w:t>
    </w:r>
    <w:r w:rsidRPr="00382AAA">
      <w:rPr>
        <w:rStyle w:val="slostrnky"/>
        <w:rFonts w:ascii="Arial" w:hAnsi="Arial" w:cs="Arial"/>
        <w:sz w:val="20"/>
        <w:szCs w:val="20"/>
      </w:rPr>
      <w:fldChar w:fldCharType="begin"/>
    </w:r>
    <w:r w:rsidRPr="00382AAA">
      <w:rPr>
        <w:rStyle w:val="slostrnky"/>
        <w:rFonts w:ascii="Arial" w:hAnsi="Arial" w:cs="Arial"/>
        <w:sz w:val="20"/>
        <w:szCs w:val="20"/>
      </w:rPr>
      <w:instrText xml:space="preserve"> NUMPAGES </w:instrText>
    </w:r>
    <w:r w:rsidRPr="00382AAA">
      <w:rPr>
        <w:rStyle w:val="slostrnky"/>
        <w:rFonts w:ascii="Arial" w:hAnsi="Arial" w:cs="Arial"/>
        <w:sz w:val="20"/>
        <w:szCs w:val="20"/>
      </w:rPr>
      <w:fldChar w:fldCharType="separate"/>
    </w:r>
    <w:r w:rsidR="00822164">
      <w:rPr>
        <w:rStyle w:val="slostrnky"/>
        <w:rFonts w:ascii="Arial" w:hAnsi="Arial" w:cs="Arial"/>
        <w:noProof/>
        <w:sz w:val="20"/>
        <w:szCs w:val="20"/>
      </w:rPr>
      <w:t>11</w:t>
    </w:r>
    <w:r w:rsidRPr="00382AAA">
      <w:rPr>
        <w:rStyle w:val="slostrnky"/>
        <w:rFonts w:ascii="Arial" w:hAnsi="Arial" w:cs="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9F" w:rsidRDefault="004E629F">
      <w:r>
        <w:separator/>
      </w:r>
    </w:p>
  </w:footnote>
  <w:footnote w:type="continuationSeparator" w:id="0">
    <w:p w:rsidR="004E629F" w:rsidRDefault="004E62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B52E1"/>
    <w:multiLevelType w:val="hybridMultilevel"/>
    <w:tmpl w:val="5C025542"/>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nsid w:val="06564985"/>
    <w:multiLevelType w:val="multilevel"/>
    <w:tmpl w:val="0CD0DAB0"/>
    <w:lvl w:ilvl="0">
      <w:start w:val="1"/>
      <w:numFmt w:val="upperLetter"/>
      <w:pStyle w:val="Styl2"/>
      <w:suff w:val="space"/>
      <w:lvlText w:val="%1."/>
      <w:lvlJc w:val="left"/>
      <w:pPr>
        <w:ind w:left="432" w:hanging="432"/>
      </w:pPr>
    </w:lvl>
    <w:lvl w:ilvl="1">
      <w:start w:val="1"/>
      <w:numFmt w:val="decimal"/>
      <w:pStyle w:val="Styl3"/>
      <w:suff w:val="space"/>
      <w:lvlText w:val="%1.%2."/>
      <w:lvlJc w:val="left"/>
      <w:pPr>
        <w:ind w:left="576" w:hanging="576"/>
      </w:pPr>
    </w:lvl>
    <w:lvl w:ilvl="2">
      <w:start w:val="1"/>
      <w:numFmt w:val="decimal"/>
      <w:pStyle w:val="Styl4"/>
      <w:suff w:val="space"/>
      <w:lvlText w:val="%1.%2.%3."/>
      <w:lvlJc w:val="left"/>
      <w:pPr>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11B61878"/>
    <w:multiLevelType w:val="hybridMultilevel"/>
    <w:tmpl w:val="8EC49D10"/>
    <w:lvl w:ilvl="0" w:tplc="E7BCC1C2">
      <w:start w:val="1"/>
      <w:numFmt w:val="upperLetter"/>
      <w:pStyle w:val="nadpisoddlu"/>
      <w:lvlText w:val="%1."/>
      <w:lvlJc w:val="left"/>
      <w:pPr>
        <w:ind w:left="1495"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A7F3E81"/>
    <w:multiLevelType w:val="hybridMultilevel"/>
    <w:tmpl w:val="D92036D6"/>
    <w:lvl w:ilvl="0" w:tplc="C50CF388">
      <w:start w:val="1"/>
      <w:numFmt w:val="decimal"/>
      <w:pStyle w:val="G1nadpis"/>
      <w:lvlText w:val="F.%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C3257C9"/>
    <w:multiLevelType w:val="hybridMultilevel"/>
    <w:tmpl w:val="C0AC3BFA"/>
    <w:lvl w:ilvl="0" w:tplc="39026812">
      <w:start w:val="1"/>
      <w:numFmt w:val="bullet"/>
      <w:pStyle w:val="seznamjednoduch"/>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F1C2E37"/>
    <w:multiLevelType w:val="multilevel"/>
    <w:tmpl w:val="B630F7C8"/>
    <w:lvl w:ilvl="0">
      <w:start w:val="1"/>
      <w:numFmt w:val="decimal"/>
      <w:pStyle w:val="Nadpis1"/>
      <w:suff w:val="space"/>
      <w:lvlText w:val="%1.1."/>
      <w:lvlJc w:val="left"/>
      <w:pPr>
        <w:ind w:left="0" w:firstLine="0"/>
      </w:pPr>
      <w:rPr>
        <w:rFonts w:hint="default"/>
      </w:rPr>
    </w:lvl>
    <w:lvl w:ilvl="1">
      <w:start w:val="1"/>
      <w:numFmt w:val="none"/>
      <w:pStyle w:val="Nadpis2"/>
      <w:suff w:val="nothing"/>
      <w:lvlText w:val="1.2."/>
      <w:lvlJc w:val="left"/>
      <w:pPr>
        <w:ind w:left="0" w:firstLine="0"/>
      </w:pPr>
      <w:rPr>
        <w:rFonts w:hint="default"/>
      </w:rPr>
    </w:lvl>
    <w:lvl w:ilvl="2">
      <w:start w:val="1"/>
      <w:numFmt w:val="none"/>
      <w:pStyle w:val="Nadpis3"/>
      <w:suff w:val="nothing"/>
      <w:lvlText w:val=""/>
      <w:lvlJc w:val="left"/>
      <w:pPr>
        <w:ind w:left="0" w:firstLine="0"/>
      </w:pPr>
      <w:rPr>
        <w:rFonts w:hint="default"/>
      </w:rPr>
    </w:lvl>
    <w:lvl w:ilvl="3">
      <w:start w:val="1"/>
      <w:numFmt w:val="none"/>
      <w:pStyle w:val="Nadpis4"/>
      <w:suff w:val="nothing"/>
      <w:lvlText w:val=""/>
      <w:lvlJc w:val="left"/>
      <w:pPr>
        <w:ind w:left="0" w:firstLine="0"/>
      </w:pPr>
      <w:rPr>
        <w:rFonts w:hint="default"/>
      </w:rPr>
    </w:lvl>
    <w:lvl w:ilvl="4">
      <w:start w:val="1"/>
      <w:numFmt w:val="none"/>
      <w:pStyle w:val="Nadpis5"/>
      <w:suff w:val="nothing"/>
      <w:lvlText w:val=""/>
      <w:lvlJc w:val="left"/>
      <w:pPr>
        <w:ind w:left="0" w:firstLine="0"/>
      </w:pPr>
      <w:rPr>
        <w:rFonts w:hint="default"/>
      </w:rPr>
    </w:lvl>
    <w:lvl w:ilvl="5">
      <w:start w:val="1"/>
      <w:numFmt w:val="none"/>
      <w:pStyle w:val="Nadpis6"/>
      <w:suff w:val="nothing"/>
      <w:lvlText w:val=""/>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6">
    <w:nsid w:val="20796C04"/>
    <w:multiLevelType w:val="hybridMultilevel"/>
    <w:tmpl w:val="78500956"/>
    <w:lvl w:ilvl="0" w:tplc="A5CCFEFE">
      <w:start w:val="1"/>
      <w:numFmt w:val="decimal"/>
      <w:pStyle w:val="D1nadpis"/>
      <w:lvlText w:val="D.%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2FD11953"/>
    <w:multiLevelType w:val="hybridMultilevel"/>
    <w:tmpl w:val="53787B3E"/>
    <w:lvl w:ilvl="0" w:tplc="04050005">
      <w:start w:val="1"/>
      <w:numFmt w:val="bullet"/>
      <w:lvlText w:val=""/>
      <w:lvlJc w:val="left"/>
      <w:pPr>
        <w:tabs>
          <w:tab w:val="num" w:pos="360"/>
        </w:tabs>
        <w:ind w:left="360" w:hanging="360"/>
      </w:pPr>
      <w:rPr>
        <w:rFonts w:ascii="Wingdings" w:hAnsi="Wingdings"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8">
    <w:nsid w:val="30072D04"/>
    <w:multiLevelType w:val="hybridMultilevel"/>
    <w:tmpl w:val="AF2E1652"/>
    <w:lvl w:ilvl="0" w:tplc="0405000F">
      <w:start w:val="1"/>
      <w:numFmt w:val="decimal"/>
      <w:lvlText w:val="%1."/>
      <w:lvlJc w:val="left"/>
      <w:pPr>
        <w:ind w:left="720" w:hanging="360"/>
      </w:pPr>
      <w:rPr>
        <w:rFonts w:hint="default"/>
        <w:i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37F44032"/>
    <w:multiLevelType w:val="multilevel"/>
    <w:tmpl w:val="99C6AA8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05702FF"/>
    <w:multiLevelType w:val="hybridMultilevel"/>
    <w:tmpl w:val="5552B092"/>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412563CA"/>
    <w:multiLevelType w:val="hybridMultilevel"/>
    <w:tmpl w:val="018E2544"/>
    <w:lvl w:ilvl="0" w:tplc="05501B8A">
      <w:start w:val="1"/>
      <w:numFmt w:val="upperLetter"/>
      <w:lvlText w:val="%1."/>
      <w:lvlJc w:val="left"/>
      <w:pPr>
        <w:tabs>
          <w:tab w:val="num" w:pos="720"/>
        </w:tabs>
        <w:ind w:left="720" w:hanging="360"/>
      </w:pPr>
      <w:rPr>
        <w:rFonts w:hint="default"/>
        <w:sz w:val="24"/>
        <w:szCs w:val="24"/>
      </w:rPr>
    </w:lvl>
    <w:lvl w:ilvl="1" w:tplc="C506FB84">
      <w:start w:val="1"/>
      <w:numFmt w:val="decimal"/>
      <w:lvlText w:val="%2."/>
      <w:lvlJc w:val="left"/>
      <w:pPr>
        <w:tabs>
          <w:tab w:val="num" w:pos="357"/>
        </w:tabs>
        <w:ind w:left="357" w:hanging="357"/>
      </w:pPr>
      <w:rPr>
        <w:rFonts w:hint="default"/>
      </w:rPr>
    </w:lvl>
    <w:lvl w:ilvl="2" w:tplc="E82227C4">
      <w:start w:val="2"/>
      <w:numFmt w:val="lowerLetter"/>
      <w:lvlText w:val="%3)"/>
      <w:lvlJc w:val="left"/>
      <w:pPr>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43CB14E4"/>
    <w:multiLevelType w:val="hybridMultilevel"/>
    <w:tmpl w:val="F350EE36"/>
    <w:lvl w:ilvl="0" w:tplc="04050001">
      <w:start w:val="1"/>
      <w:numFmt w:val="bullet"/>
      <w:lvlText w:val=""/>
      <w:lvlJc w:val="left"/>
      <w:pPr>
        <w:ind w:left="720" w:hanging="360"/>
      </w:pPr>
      <w:rPr>
        <w:rFonts w:ascii="Symbol" w:hAnsi="Symbol" w:hint="default"/>
      </w:rPr>
    </w:lvl>
    <w:lvl w:ilvl="1" w:tplc="48A0886A">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453F321B"/>
    <w:multiLevelType w:val="hybridMultilevel"/>
    <w:tmpl w:val="FD4CE34C"/>
    <w:lvl w:ilvl="0" w:tplc="04050005">
      <w:start w:val="1"/>
      <w:numFmt w:val="bullet"/>
      <w:lvlText w:val=""/>
      <w:lvlJc w:val="left"/>
      <w:pPr>
        <w:tabs>
          <w:tab w:val="num" w:pos="1004"/>
        </w:tabs>
        <w:ind w:left="1004" w:hanging="360"/>
      </w:pPr>
      <w:rPr>
        <w:rFonts w:ascii="Wingdings" w:hAnsi="Wingdings"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4">
    <w:nsid w:val="471109EF"/>
    <w:multiLevelType w:val="hybridMultilevel"/>
    <w:tmpl w:val="2A62470C"/>
    <w:lvl w:ilvl="0" w:tplc="FD20724E">
      <w:start w:val="1"/>
      <w:numFmt w:val="decimal"/>
      <w:pStyle w:val="E1nadpis"/>
      <w:lvlText w:val="E.%1"/>
      <w:lvlJc w:val="left"/>
      <w:pPr>
        <w:ind w:left="928" w:hanging="360"/>
      </w:pPr>
      <w:rPr>
        <w:rFonts w:hint="default"/>
      </w:rPr>
    </w:lvl>
    <w:lvl w:ilvl="1" w:tplc="04050019">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15">
    <w:nsid w:val="4E43145A"/>
    <w:multiLevelType w:val="hybridMultilevel"/>
    <w:tmpl w:val="1C900D9C"/>
    <w:lvl w:ilvl="0" w:tplc="04050015">
      <w:start w:val="1"/>
      <w:numFmt w:val="upperLetter"/>
      <w:lvlText w:val="%1."/>
      <w:lvlJc w:val="left"/>
      <w:pPr>
        <w:tabs>
          <w:tab w:val="num" w:pos="720"/>
        </w:tabs>
        <w:ind w:left="720" w:hanging="360"/>
      </w:pPr>
      <w:rPr>
        <w:rFonts w:hint="default"/>
      </w:rPr>
    </w:lvl>
    <w:lvl w:ilvl="1" w:tplc="B5BEBA7A">
      <w:start w:val="1"/>
      <w:numFmt w:val="decimal"/>
      <w:lvlText w:val="%2."/>
      <w:lvlJc w:val="left"/>
      <w:pPr>
        <w:tabs>
          <w:tab w:val="num" w:pos="357"/>
        </w:tabs>
        <w:ind w:left="357" w:hanging="357"/>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55BE2B76"/>
    <w:multiLevelType w:val="hybridMultilevel"/>
    <w:tmpl w:val="203869BE"/>
    <w:lvl w:ilvl="0" w:tplc="0F7A2932">
      <w:start w:val="1"/>
      <w:numFmt w:val="decimal"/>
      <w:pStyle w:val="A1nadpis"/>
      <w:lvlText w:val="A.%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57330B06"/>
    <w:multiLevelType w:val="hybridMultilevel"/>
    <w:tmpl w:val="4D04F654"/>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587C446B"/>
    <w:multiLevelType w:val="hybridMultilevel"/>
    <w:tmpl w:val="C2E2D17E"/>
    <w:lvl w:ilvl="0" w:tplc="5B6A6E10">
      <w:start w:val="1"/>
      <w:numFmt w:val="decimal"/>
      <w:pStyle w:val="Oddl"/>
      <w:lvlText w:val="A.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7C648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0">
    <w:nsid w:val="59B42656"/>
    <w:multiLevelType w:val="hybridMultilevel"/>
    <w:tmpl w:val="E4A89F82"/>
    <w:lvl w:ilvl="0" w:tplc="04050005">
      <w:start w:val="1"/>
      <w:numFmt w:val="bullet"/>
      <w:lvlText w:val=""/>
      <w:lvlJc w:val="left"/>
      <w:pPr>
        <w:tabs>
          <w:tab w:val="num" w:pos="360"/>
        </w:tabs>
        <w:ind w:left="360" w:hanging="360"/>
      </w:pPr>
      <w:rPr>
        <w:rFonts w:ascii="Wingdings" w:hAnsi="Wingdings"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1">
    <w:nsid w:val="5D0F4825"/>
    <w:multiLevelType w:val="hybridMultilevel"/>
    <w:tmpl w:val="03C2AB6E"/>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5E163DC6"/>
    <w:multiLevelType w:val="hybridMultilevel"/>
    <w:tmpl w:val="3514900E"/>
    <w:lvl w:ilvl="0" w:tplc="0CB86DEC">
      <w:start w:val="1"/>
      <w:numFmt w:val="decimal"/>
      <w:lvlText w:val="%1."/>
      <w:lvlJc w:val="left"/>
      <w:pPr>
        <w:ind w:left="720" w:hanging="360"/>
      </w:pPr>
      <w:rPr>
        <w:b w:val="0"/>
        <w:sz w:val="20"/>
        <w:szCs w:val="2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3">
    <w:nsid w:val="63A57E53"/>
    <w:multiLevelType w:val="hybridMultilevel"/>
    <w:tmpl w:val="337A40D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47C32AA"/>
    <w:multiLevelType w:val="hybridMultilevel"/>
    <w:tmpl w:val="920A23FA"/>
    <w:lvl w:ilvl="0" w:tplc="9FFAC772">
      <w:start w:val="1"/>
      <w:numFmt w:val="decimal"/>
      <w:pStyle w:val="B1nadpis"/>
      <w:lvlText w:val="B.%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69B74DC3"/>
    <w:multiLevelType w:val="hybridMultilevel"/>
    <w:tmpl w:val="1B061406"/>
    <w:lvl w:ilvl="0" w:tplc="9D6CAB76">
      <w:start w:val="1"/>
      <w:numFmt w:val="decimal"/>
      <w:pStyle w:val="C1nadpis"/>
      <w:lvlText w:val="C.%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nsid w:val="6CF948F5"/>
    <w:multiLevelType w:val="hybridMultilevel"/>
    <w:tmpl w:val="63AAFF84"/>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nsid w:val="73DF7E36"/>
    <w:multiLevelType w:val="hybridMultilevel"/>
    <w:tmpl w:val="650E2960"/>
    <w:lvl w:ilvl="0" w:tplc="799A83E0">
      <w:start w:val="1"/>
      <w:numFmt w:val="decimal"/>
      <w:lvlText w:val="A.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21"/>
  </w:num>
  <w:num w:numId="3">
    <w:abstractNumId w:val="26"/>
  </w:num>
  <w:num w:numId="4">
    <w:abstractNumId w:val="11"/>
  </w:num>
  <w:num w:numId="5">
    <w:abstractNumId w:val="15"/>
  </w:num>
  <w:num w:numId="6">
    <w:abstractNumId w:val="16"/>
  </w:num>
  <w:num w:numId="7">
    <w:abstractNumId w:val="27"/>
  </w:num>
  <w:num w:numId="8">
    <w:abstractNumId w:val="18"/>
  </w:num>
  <w:num w:numId="9">
    <w:abstractNumId w:val="4"/>
  </w:num>
  <w:num w:numId="10">
    <w:abstractNumId w:val="23"/>
  </w:num>
  <w:num w:numId="11">
    <w:abstractNumId w:val="24"/>
  </w:num>
  <w:num w:numId="12">
    <w:abstractNumId w:val="25"/>
  </w:num>
  <w:num w:numId="13">
    <w:abstractNumId w:val="6"/>
  </w:num>
  <w:num w:numId="14">
    <w:abstractNumId w:val="2"/>
  </w:num>
  <w:num w:numId="15">
    <w:abstractNumId w:val="14"/>
  </w:num>
  <w:num w:numId="16">
    <w:abstractNumId w:val="3"/>
  </w:num>
  <w:num w:numId="17">
    <w:abstractNumId w:val="1"/>
  </w:num>
  <w:num w:numId="18">
    <w:abstractNumId w:val="19"/>
  </w:num>
  <w:num w:numId="19">
    <w:abstractNumId w:val="20"/>
  </w:num>
  <w:num w:numId="20">
    <w:abstractNumId w:val="10"/>
  </w:num>
  <w:num w:numId="21">
    <w:abstractNumId w:val="7"/>
  </w:num>
  <w:num w:numId="22">
    <w:abstractNumId w:val="9"/>
  </w:num>
  <w:num w:numId="23">
    <w:abstractNumId w:val="0"/>
  </w:num>
  <w:num w:numId="24">
    <w:abstractNumId w:val="17"/>
  </w:num>
  <w:num w:numId="25">
    <w:abstractNumId w:val="13"/>
  </w:num>
  <w:num w:numId="26">
    <w:abstractNumId w:val="24"/>
  </w:num>
  <w:num w:numId="27">
    <w:abstractNumId w:val="14"/>
  </w:num>
  <w:num w:numId="28">
    <w:abstractNumId w:val="14"/>
  </w:num>
  <w:num w:numId="29">
    <w:abstractNumId w:val="22"/>
    <w:lvlOverride w:ilvl="0">
      <w:startOverride w:val="1"/>
    </w:lvlOverride>
    <w:lvlOverride w:ilvl="1"/>
    <w:lvlOverride w:ilvl="2"/>
    <w:lvlOverride w:ilvl="3"/>
    <w:lvlOverride w:ilvl="4"/>
    <w:lvlOverride w:ilvl="5"/>
    <w:lvlOverride w:ilvl="6"/>
    <w:lvlOverride w:ilvl="7"/>
    <w:lvlOverride w:ilvl="8"/>
  </w:num>
  <w:num w:numId="30">
    <w:abstractNumId w:val="12"/>
  </w:num>
  <w:num w:numId="31">
    <w:abstractNumId w:val="8"/>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stylePaneFormatFilter w:val="3F01"/>
  <w:defaultTabStop w:val="709"/>
  <w:hyphenationZone w:val="425"/>
  <w:characterSpacingControl w:val="doNotCompress"/>
  <w:hdrShapeDefaults>
    <o:shapedefaults v:ext="edit" spidmax="57346"/>
  </w:hdrShapeDefaults>
  <w:footnotePr>
    <w:footnote w:id="-1"/>
    <w:footnote w:id="0"/>
  </w:footnotePr>
  <w:endnotePr>
    <w:endnote w:id="-1"/>
    <w:endnote w:id="0"/>
  </w:endnotePr>
  <w:compat/>
  <w:rsids>
    <w:rsidRoot w:val="00E62809"/>
    <w:rsid w:val="00001480"/>
    <w:rsid w:val="00001C4C"/>
    <w:rsid w:val="00001DF6"/>
    <w:rsid w:val="000025A1"/>
    <w:rsid w:val="00005299"/>
    <w:rsid w:val="00007A4C"/>
    <w:rsid w:val="00010411"/>
    <w:rsid w:val="000127B7"/>
    <w:rsid w:val="00014146"/>
    <w:rsid w:val="00016318"/>
    <w:rsid w:val="00020940"/>
    <w:rsid w:val="000248C3"/>
    <w:rsid w:val="00025E45"/>
    <w:rsid w:val="00030FE7"/>
    <w:rsid w:val="00033F10"/>
    <w:rsid w:val="00034A69"/>
    <w:rsid w:val="0003656D"/>
    <w:rsid w:val="00037278"/>
    <w:rsid w:val="000422B6"/>
    <w:rsid w:val="00047293"/>
    <w:rsid w:val="0005167C"/>
    <w:rsid w:val="00053EDC"/>
    <w:rsid w:val="0006157C"/>
    <w:rsid w:val="00064A2B"/>
    <w:rsid w:val="00064C77"/>
    <w:rsid w:val="00067E4A"/>
    <w:rsid w:val="0007245D"/>
    <w:rsid w:val="0007257E"/>
    <w:rsid w:val="0007335C"/>
    <w:rsid w:val="00074C8C"/>
    <w:rsid w:val="00081951"/>
    <w:rsid w:val="00085CE7"/>
    <w:rsid w:val="00090B73"/>
    <w:rsid w:val="00090B8A"/>
    <w:rsid w:val="00094252"/>
    <w:rsid w:val="00094A91"/>
    <w:rsid w:val="000961B7"/>
    <w:rsid w:val="00096E05"/>
    <w:rsid w:val="000A11A5"/>
    <w:rsid w:val="000A19D8"/>
    <w:rsid w:val="000A4305"/>
    <w:rsid w:val="000A4915"/>
    <w:rsid w:val="000A499A"/>
    <w:rsid w:val="000A4CA5"/>
    <w:rsid w:val="000B25C0"/>
    <w:rsid w:val="000B7BBC"/>
    <w:rsid w:val="000C4E87"/>
    <w:rsid w:val="000C668A"/>
    <w:rsid w:val="000D3EA2"/>
    <w:rsid w:val="000E08C8"/>
    <w:rsid w:val="000E1D89"/>
    <w:rsid w:val="000E3B84"/>
    <w:rsid w:val="000E74BE"/>
    <w:rsid w:val="000F3E8E"/>
    <w:rsid w:val="00102199"/>
    <w:rsid w:val="00104BA0"/>
    <w:rsid w:val="00106974"/>
    <w:rsid w:val="001115C2"/>
    <w:rsid w:val="00112211"/>
    <w:rsid w:val="00120B3A"/>
    <w:rsid w:val="00122C5A"/>
    <w:rsid w:val="00123AA3"/>
    <w:rsid w:val="00127100"/>
    <w:rsid w:val="00131032"/>
    <w:rsid w:val="00133150"/>
    <w:rsid w:val="0013380E"/>
    <w:rsid w:val="001355DC"/>
    <w:rsid w:val="001362F5"/>
    <w:rsid w:val="001373C4"/>
    <w:rsid w:val="00142192"/>
    <w:rsid w:val="00142AB9"/>
    <w:rsid w:val="00143640"/>
    <w:rsid w:val="001436A5"/>
    <w:rsid w:val="00145BD3"/>
    <w:rsid w:val="001509ED"/>
    <w:rsid w:val="001520E3"/>
    <w:rsid w:val="0015362F"/>
    <w:rsid w:val="0015439B"/>
    <w:rsid w:val="00156A34"/>
    <w:rsid w:val="001601BE"/>
    <w:rsid w:val="00181BDF"/>
    <w:rsid w:val="0018228C"/>
    <w:rsid w:val="00182C36"/>
    <w:rsid w:val="00182C94"/>
    <w:rsid w:val="00185AB2"/>
    <w:rsid w:val="001905E9"/>
    <w:rsid w:val="00190B91"/>
    <w:rsid w:val="00191269"/>
    <w:rsid w:val="0019653C"/>
    <w:rsid w:val="001A0DD8"/>
    <w:rsid w:val="001A31E0"/>
    <w:rsid w:val="001A480E"/>
    <w:rsid w:val="001B077F"/>
    <w:rsid w:val="001B14B1"/>
    <w:rsid w:val="001B18A5"/>
    <w:rsid w:val="001B298C"/>
    <w:rsid w:val="001B329D"/>
    <w:rsid w:val="001B64D2"/>
    <w:rsid w:val="001B794C"/>
    <w:rsid w:val="001C6B4B"/>
    <w:rsid w:val="001D465A"/>
    <w:rsid w:val="001E0724"/>
    <w:rsid w:val="001E1A5D"/>
    <w:rsid w:val="001E1DAE"/>
    <w:rsid w:val="001E1E67"/>
    <w:rsid w:val="001E2C85"/>
    <w:rsid w:val="001E63CE"/>
    <w:rsid w:val="001E683F"/>
    <w:rsid w:val="001E6E61"/>
    <w:rsid w:val="001E7421"/>
    <w:rsid w:val="001F05BA"/>
    <w:rsid w:val="001F3A3E"/>
    <w:rsid w:val="001F5CAF"/>
    <w:rsid w:val="002000ED"/>
    <w:rsid w:val="002047D4"/>
    <w:rsid w:val="00210337"/>
    <w:rsid w:val="002173FE"/>
    <w:rsid w:val="00220BCE"/>
    <w:rsid w:val="00220E43"/>
    <w:rsid w:val="00220FC2"/>
    <w:rsid w:val="002225C5"/>
    <w:rsid w:val="00225E63"/>
    <w:rsid w:val="00225ECD"/>
    <w:rsid w:val="00226A0F"/>
    <w:rsid w:val="00226F22"/>
    <w:rsid w:val="00232035"/>
    <w:rsid w:val="002378B7"/>
    <w:rsid w:val="00237D45"/>
    <w:rsid w:val="00240B65"/>
    <w:rsid w:val="002431FE"/>
    <w:rsid w:val="00243D54"/>
    <w:rsid w:val="002464CD"/>
    <w:rsid w:val="00251101"/>
    <w:rsid w:val="0025157F"/>
    <w:rsid w:val="0026165F"/>
    <w:rsid w:val="002620FB"/>
    <w:rsid w:val="00264B01"/>
    <w:rsid w:val="00264BCA"/>
    <w:rsid w:val="00273F8C"/>
    <w:rsid w:val="00276E68"/>
    <w:rsid w:val="00277B30"/>
    <w:rsid w:val="002826CA"/>
    <w:rsid w:val="00282D20"/>
    <w:rsid w:val="00285433"/>
    <w:rsid w:val="00286D19"/>
    <w:rsid w:val="00287F23"/>
    <w:rsid w:val="00291073"/>
    <w:rsid w:val="00291450"/>
    <w:rsid w:val="00292A4A"/>
    <w:rsid w:val="00293550"/>
    <w:rsid w:val="002A21FD"/>
    <w:rsid w:val="002A4E64"/>
    <w:rsid w:val="002B0B92"/>
    <w:rsid w:val="002B6CB4"/>
    <w:rsid w:val="002B71C1"/>
    <w:rsid w:val="002B77CE"/>
    <w:rsid w:val="002C2813"/>
    <w:rsid w:val="002C4612"/>
    <w:rsid w:val="002D3252"/>
    <w:rsid w:val="002D4878"/>
    <w:rsid w:val="002F28AE"/>
    <w:rsid w:val="00300D4B"/>
    <w:rsid w:val="00303E71"/>
    <w:rsid w:val="00305B40"/>
    <w:rsid w:val="00307C7E"/>
    <w:rsid w:val="0031712C"/>
    <w:rsid w:val="003172D1"/>
    <w:rsid w:val="00321725"/>
    <w:rsid w:val="003235C4"/>
    <w:rsid w:val="003242DB"/>
    <w:rsid w:val="00324347"/>
    <w:rsid w:val="00330A0F"/>
    <w:rsid w:val="00331A4C"/>
    <w:rsid w:val="00332FC3"/>
    <w:rsid w:val="00334D95"/>
    <w:rsid w:val="00335072"/>
    <w:rsid w:val="00335855"/>
    <w:rsid w:val="00335B1B"/>
    <w:rsid w:val="00336395"/>
    <w:rsid w:val="00337061"/>
    <w:rsid w:val="00341982"/>
    <w:rsid w:val="003437B2"/>
    <w:rsid w:val="003460EE"/>
    <w:rsid w:val="00346A77"/>
    <w:rsid w:val="00346CEF"/>
    <w:rsid w:val="0034771A"/>
    <w:rsid w:val="00352306"/>
    <w:rsid w:val="00357B66"/>
    <w:rsid w:val="00357C91"/>
    <w:rsid w:val="003611A6"/>
    <w:rsid w:val="00361D9E"/>
    <w:rsid w:val="003636B2"/>
    <w:rsid w:val="00364293"/>
    <w:rsid w:val="00365B16"/>
    <w:rsid w:val="00367202"/>
    <w:rsid w:val="0037226A"/>
    <w:rsid w:val="00373C53"/>
    <w:rsid w:val="003757F6"/>
    <w:rsid w:val="003758AC"/>
    <w:rsid w:val="0037665E"/>
    <w:rsid w:val="00376B8F"/>
    <w:rsid w:val="00382AAA"/>
    <w:rsid w:val="003836B8"/>
    <w:rsid w:val="00390DF1"/>
    <w:rsid w:val="003930AA"/>
    <w:rsid w:val="00394BDE"/>
    <w:rsid w:val="00396887"/>
    <w:rsid w:val="003A194D"/>
    <w:rsid w:val="003B7AEB"/>
    <w:rsid w:val="003C3009"/>
    <w:rsid w:val="003C4300"/>
    <w:rsid w:val="003C4E4E"/>
    <w:rsid w:val="003C74FD"/>
    <w:rsid w:val="003C7EC9"/>
    <w:rsid w:val="003D11BC"/>
    <w:rsid w:val="003D28C7"/>
    <w:rsid w:val="003D4CC7"/>
    <w:rsid w:val="003D74B9"/>
    <w:rsid w:val="003E22A4"/>
    <w:rsid w:val="003E25F7"/>
    <w:rsid w:val="003E3C36"/>
    <w:rsid w:val="003E6FF2"/>
    <w:rsid w:val="003F2311"/>
    <w:rsid w:val="003F4E1A"/>
    <w:rsid w:val="003F6532"/>
    <w:rsid w:val="00401156"/>
    <w:rsid w:val="00403EDB"/>
    <w:rsid w:val="00413049"/>
    <w:rsid w:val="00416A86"/>
    <w:rsid w:val="0042172C"/>
    <w:rsid w:val="00423393"/>
    <w:rsid w:val="004264D4"/>
    <w:rsid w:val="004332AA"/>
    <w:rsid w:val="00437ACC"/>
    <w:rsid w:val="00437CEB"/>
    <w:rsid w:val="0044387F"/>
    <w:rsid w:val="0045012B"/>
    <w:rsid w:val="004511F9"/>
    <w:rsid w:val="00452C5E"/>
    <w:rsid w:val="00460082"/>
    <w:rsid w:val="00461261"/>
    <w:rsid w:val="00461DE5"/>
    <w:rsid w:val="00464E94"/>
    <w:rsid w:val="0046504B"/>
    <w:rsid w:val="00473B46"/>
    <w:rsid w:val="004818B8"/>
    <w:rsid w:val="00482871"/>
    <w:rsid w:val="00484B42"/>
    <w:rsid w:val="00485A15"/>
    <w:rsid w:val="004871B6"/>
    <w:rsid w:val="00487722"/>
    <w:rsid w:val="0049086C"/>
    <w:rsid w:val="004954E7"/>
    <w:rsid w:val="00495D13"/>
    <w:rsid w:val="004A4064"/>
    <w:rsid w:val="004A4245"/>
    <w:rsid w:val="004B1270"/>
    <w:rsid w:val="004B12A0"/>
    <w:rsid w:val="004B7DB7"/>
    <w:rsid w:val="004C14C1"/>
    <w:rsid w:val="004C3048"/>
    <w:rsid w:val="004C4596"/>
    <w:rsid w:val="004C467F"/>
    <w:rsid w:val="004C5169"/>
    <w:rsid w:val="004D0AA2"/>
    <w:rsid w:val="004D2B6F"/>
    <w:rsid w:val="004D3547"/>
    <w:rsid w:val="004D3A26"/>
    <w:rsid w:val="004E161E"/>
    <w:rsid w:val="004E1F99"/>
    <w:rsid w:val="004E2907"/>
    <w:rsid w:val="004E2CB0"/>
    <w:rsid w:val="004E3CEB"/>
    <w:rsid w:val="004E629F"/>
    <w:rsid w:val="004E7005"/>
    <w:rsid w:val="004F23BA"/>
    <w:rsid w:val="004F51A3"/>
    <w:rsid w:val="004F7DE5"/>
    <w:rsid w:val="005014C6"/>
    <w:rsid w:val="005045F4"/>
    <w:rsid w:val="00505494"/>
    <w:rsid w:val="00507E72"/>
    <w:rsid w:val="00512C9E"/>
    <w:rsid w:val="005175B6"/>
    <w:rsid w:val="005216DE"/>
    <w:rsid w:val="0052298E"/>
    <w:rsid w:val="00526DA1"/>
    <w:rsid w:val="00532F24"/>
    <w:rsid w:val="00533775"/>
    <w:rsid w:val="00533D27"/>
    <w:rsid w:val="00540E49"/>
    <w:rsid w:val="005412E1"/>
    <w:rsid w:val="00543F78"/>
    <w:rsid w:val="005447AD"/>
    <w:rsid w:val="00544F17"/>
    <w:rsid w:val="00546352"/>
    <w:rsid w:val="005516DC"/>
    <w:rsid w:val="00555E39"/>
    <w:rsid w:val="005569FB"/>
    <w:rsid w:val="00556E88"/>
    <w:rsid w:val="00561047"/>
    <w:rsid w:val="00561FBC"/>
    <w:rsid w:val="005632E7"/>
    <w:rsid w:val="00566E53"/>
    <w:rsid w:val="0056702F"/>
    <w:rsid w:val="00567CE3"/>
    <w:rsid w:val="005718FF"/>
    <w:rsid w:val="00571AD8"/>
    <w:rsid w:val="005734A7"/>
    <w:rsid w:val="00576275"/>
    <w:rsid w:val="0057627F"/>
    <w:rsid w:val="0058338F"/>
    <w:rsid w:val="0058566E"/>
    <w:rsid w:val="00586121"/>
    <w:rsid w:val="005901E6"/>
    <w:rsid w:val="00591972"/>
    <w:rsid w:val="00593643"/>
    <w:rsid w:val="005960E0"/>
    <w:rsid w:val="005A2A35"/>
    <w:rsid w:val="005A66A7"/>
    <w:rsid w:val="005B2390"/>
    <w:rsid w:val="005B265E"/>
    <w:rsid w:val="005B308F"/>
    <w:rsid w:val="005B7F83"/>
    <w:rsid w:val="005C6E8B"/>
    <w:rsid w:val="005D4572"/>
    <w:rsid w:val="005D477B"/>
    <w:rsid w:val="005D5834"/>
    <w:rsid w:val="005E4E37"/>
    <w:rsid w:val="005E5701"/>
    <w:rsid w:val="005E6D27"/>
    <w:rsid w:val="005F009B"/>
    <w:rsid w:val="005F0FC1"/>
    <w:rsid w:val="005F3DCD"/>
    <w:rsid w:val="005F406E"/>
    <w:rsid w:val="005F5E96"/>
    <w:rsid w:val="005F7E77"/>
    <w:rsid w:val="006049DA"/>
    <w:rsid w:val="006051FD"/>
    <w:rsid w:val="006146F7"/>
    <w:rsid w:val="006176EE"/>
    <w:rsid w:val="006243B2"/>
    <w:rsid w:val="00626F23"/>
    <w:rsid w:val="006351C6"/>
    <w:rsid w:val="0063759A"/>
    <w:rsid w:val="00637BD6"/>
    <w:rsid w:val="00640F80"/>
    <w:rsid w:val="0064109A"/>
    <w:rsid w:val="006423A8"/>
    <w:rsid w:val="006427B9"/>
    <w:rsid w:val="00642AE8"/>
    <w:rsid w:val="00643E55"/>
    <w:rsid w:val="0064469C"/>
    <w:rsid w:val="0064685F"/>
    <w:rsid w:val="00646EBA"/>
    <w:rsid w:val="006529E8"/>
    <w:rsid w:val="00664B43"/>
    <w:rsid w:val="006669C4"/>
    <w:rsid w:val="0067094D"/>
    <w:rsid w:val="00677C14"/>
    <w:rsid w:val="006819DC"/>
    <w:rsid w:val="006841CD"/>
    <w:rsid w:val="006842D2"/>
    <w:rsid w:val="00690336"/>
    <w:rsid w:val="00692104"/>
    <w:rsid w:val="00696AF2"/>
    <w:rsid w:val="006A012D"/>
    <w:rsid w:val="006A169A"/>
    <w:rsid w:val="006A1AF1"/>
    <w:rsid w:val="006A5872"/>
    <w:rsid w:val="006A5FBA"/>
    <w:rsid w:val="006A6C17"/>
    <w:rsid w:val="006B1E1C"/>
    <w:rsid w:val="006B3096"/>
    <w:rsid w:val="006C025F"/>
    <w:rsid w:val="006C26C3"/>
    <w:rsid w:val="006C6F62"/>
    <w:rsid w:val="006D193F"/>
    <w:rsid w:val="006D4299"/>
    <w:rsid w:val="006D6BA9"/>
    <w:rsid w:val="006E076F"/>
    <w:rsid w:val="006E168F"/>
    <w:rsid w:val="006E2465"/>
    <w:rsid w:val="006E4BFC"/>
    <w:rsid w:val="006F1585"/>
    <w:rsid w:val="006F79E1"/>
    <w:rsid w:val="00702882"/>
    <w:rsid w:val="00702D86"/>
    <w:rsid w:val="0070470D"/>
    <w:rsid w:val="00705427"/>
    <w:rsid w:val="00705679"/>
    <w:rsid w:val="00710D6D"/>
    <w:rsid w:val="007140F4"/>
    <w:rsid w:val="00716643"/>
    <w:rsid w:val="00721A07"/>
    <w:rsid w:val="00723211"/>
    <w:rsid w:val="007279D0"/>
    <w:rsid w:val="00731D3A"/>
    <w:rsid w:val="007329FD"/>
    <w:rsid w:val="00733DE3"/>
    <w:rsid w:val="00737C1D"/>
    <w:rsid w:val="00737CA7"/>
    <w:rsid w:val="00740193"/>
    <w:rsid w:val="0074217E"/>
    <w:rsid w:val="00742C01"/>
    <w:rsid w:val="0074463E"/>
    <w:rsid w:val="0075685E"/>
    <w:rsid w:val="00756F00"/>
    <w:rsid w:val="007579E4"/>
    <w:rsid w:val="00760658"/>
    <w:rsid w:val="0076065D"/>
    <w:rsid w:val="007666C3"/>
    <w:rsid w:val="00766A0B"/>
    <w:rsid w:val="00770922"/>
    <w:rsid w:val="0077113A"/>
    <w:rsid w:val="0077504B"/>
    <w:rsid w:val="00777F0D"/>
    <w:rsid w:val="007809F5"/>
    <w:rsid w:val="007857AD"/>
    <w:rsid w:val="00786918"/>
    <w:rsid w:val="00786A38"/>
    <w:rsid w:val="00786C39"/>
    <w:rsid w:val="0079233F"/>
    <w:rsid w:val="00793677"/>
    <w:rsid w:val="00793D51"/>
    <w:rsid w:val="0079464E"/>
    <w:rsid w:val="007A3DF2"/>
    <w:rsid w:val="007A5415"/>
    <w:rsid w:val="007A5763"/>
    <w:rsid w:val="007A58E8"/>
    <w:rsid w:val="007A78B4"/>
    <w:rsid w:val="007B0A89"/>
    <w:rsid w:val="007B1603"/>
    <w:rsid w:val="007B6374"/>
    <w:rsid w:val="007B6D6F"/>
    <w:rsid w:val="007C3645"/>
    <w:rsid w:val="007C3A41"/>
    <w:rsid w:val="007C5BF5"/>
    <w:rsid w:val="007C77AC"/>
    <w:rsid w:val="007D01CF"/>
    <w:rsid w:val="007D260B"/>
    <w:rsid w:val="007D26F3"/>
    <w:rsid w:val="007D43E2"/>
    <w:rsid w:val="007D593E"/>
    <w:rsid w:val="007E0FBD"/>
    <w:rsid w:val="007E1DAC"/>
    <w:rsid w:val="007E75EC"/>
    <w:rsid w:val="007E772B"/>
    <w:rsid w:val="007F2172"/>
    <w:rsid w:val="007F26BB"/>
    <w:rsid w:val="008011D2"/>
    <w:rsid w:val="0080485F"/>
    <w:rsid w:val="00807DE8"/>
    <w:rsid w:val="00815D97"/>
    <w:rsid w:val="00815F78"/>
    <w:rsid w:val="00817844"/>
    <w:rsid w:val="008178A9"/>
    <w:rsid w:val="00821E24"/>
    <w:rsid w:val="00821F54"/>
    <w:rsid w:val="00822164"/>
    <w:rsid w:val="008250A1"/>
    <w:rsid w:val="0082587C"/>
    <w:rsid w:val="0083212C"/>
    <w:rsid w:val="00833898"/>
    <w:rsid w:val="0083456A"/>
    <w:rsid w:val="0083763E"/>
    <w:rsid w:val="008410E3"/>
    <w:rsid w:val="008427F5"/>
    <w:rsid w:val="00843C28"/>
    <w:rsid w:val="008521A1"/>
    <w:rsid w:val="00860ABF"/>
    <w:rsid w:val="00862792"/>
    <w:rsid w:val="00864A2F"/>
    <w:rsid w:val="008707EF"/>
    <w:rsid w:val="00871468"/>
    <w:rsid w:val="0087196A"/>
    <w:rsid w:val="0087601A"/>
    <w:rsid w:val="00877885"/>
    <w:rsid w:val="00877F63"/>
    <w:rsid w:val="0088006F"/>
    <w:rsid w:val="0088036D"/>
    <w:rsid w:val="00882A0D"/>
    <w:rsid w:val="008846BB"/>
    <w:rsid w:val="00893311"/>
    <w:rsid w:val="0089341B"/>
    <w:rsid w:val="00893FCB"/>
    <w:rsid w:val="008A560F"/>
    <w:rsid w:val="008A646A"/>
    <w:rsid w:val="008A7A71"/>
    <w:rsid w:val="008A7AE8"/>
    <w:rsid w:val="008A7AF1"/>
    <w:rsid w:val="008B0781"/>
    <w:rsid w:val="008B12C0"/>
    <w:rsid w:val="008B2F8B"/>
    <w:rsid w:val="008B54CB"/>
    <w:rsid w:val="008B6131"/>
    <w:rsid w:val="008C173C"/>
    <w:rsid w:val="008C37C7"/>
    <w:rsid w:val="008C4CB8"/>
    <w:rsid w:val="008C5B49"/>
    <w:rsid w:val="008C7CD3"/>
    <w:rsid w:val="008D1C14"/>
    <w:rsid w:val="008D1EB9"/>
    <w:rsid w:val="008D4205"/>
    <w:rsid w:val="008D7C3C"/>
    <w:rsid w:val="008E6678"/>
    <w:rsid w:val="008E6B8B"/>
    <w:rsid w:val="008F5BDB"/>
    <w:rsid w:val="008F5FB5"/>
    <w:rsid w:val="008F66EE"/>
    <w:rsid w:val="009022D2"/>
    <w:rsid w:val="00902A4B"/>
    <w:rsid w:val="00903F64"/>
    <w:rsid w:val="00905244"/>
    <w:rsid w:val="009062B9"/>
    <w:rsid w:val="00907F3D"/>
    <w:rsid w:val="009122C5"/>
    <w:rsid w:val="00923B5A"/>
    <w:rsid w:val="009250CC"/>
    <w:rsid w:val="0092552C"/>
    <w:rsid w:val="009320D4"/>
    <w:rsid w:val="00933A58"/>
    <w:rsid w:val="00936CDB"/>
    <w:rsid w:val="009371E6"/>
    <w:rsid w:val="00937B28"/>
    <w:rsid w:val="00940742"/>
    <w:rsid w:val="00940EA6"/>
    <w:rsid w:val="00943123"/>
    <w:rsid w:val="00943292"/>
    <w:rsid w:val="009465AD"/>
    <w:rsid w:val="009475E7"/>
    <w:rsid w:val="009501FE"/>
    <w:rsid w:val="0095317D"/>
    <w:rsid w:val="00953F8C"/>
    <w:rsid w:val="009546B6"/>
    <w:rsid w:val="0095536F"/>
    <w:rsid w:val="00960C97"/>
    <w:rsid w:val="00961655"/>
    <w:rsid w:val="0096203D"/>
    <w:rsid w:val="00964132"/>
    <w:rsid w:val="009645FA"/>
    <w:rsid w:val="00972A23"/>
    <w:rsid w:val="009737BA"/>
    <w:rsid w:val="00974ADC"/>
    <w:rsid w:val="009821CD"/>
    <w:rsid w:val="00982210"/>
    <w:rsid w:val="00984180"/>
    <w:rsid w:val="00984CB9"/>
    <w:rsid w:val="00986750"/>
    <w:rsid w:val="00990D4E"/>
    <w:rsid w:val="009A1D28"/>
    <w:rsid w:val="009A3D33"/>
    <w:rsid w:val="009A4A94"/>
    <w:rsid w:val="009A50EA"/>
    <w:rsid w:val="009A5ECB"/>
    <w:rsid w:val="009A6A81"/>
    <w:rsid w:val="009B28EE"/>
    <w:rsid w:val="009B2D2F"/>
    <w:rsid w:val="009B3061"/>
    <w:rsid w:val="009C0E91"/>
    <w:rsid w:val="009C1158"/>
    <w:rsid w:val="009C5143"/>
    <w:rsid w:val="009C6091"/>
    <w:rsid w:val="009C7FEA"/>
    <w:rsid w:val="009D0191"/>
    <w:rsid w:val="009D1155"/>
    <w:rsid w:val="009E27E0"/>
    <w:rsid w:val="009E41BB"/>
    <w:rsid w:val="009E7C5C"/>
    <w:rsid w:val="009F37A6"/>
    <w:rsid w:val="00A04A5B"/>
    <w:rsid w:val="00A0509A"/>
    <w:rsid w:val="00A05F1A"/>
    <w:rsid w:val="00A06171"/>
    <w:rsid w:val="00A10AC2"/>
    <w:rsid w:val="00A11D8E"/>
    <w:rsid w:val="00A13BFE"/>
    <w:rsid w:val="00A14249"/>
    <w:rsid w:val="00A20F03"/>
    <w:rsid w:val="00A2206F"/>
    <w:rsid w:val="00A22478"/>
    <w:rsid w:val="00A23AFD"/>
    <w:rsid w:val="00A2428C"/>
    <w:rsid w:val="00A24399"/>
    <w:rsid w:val="00A2551D"/>
    <w:rsid w:val="00A25824"/>
    <w:rsid w:val="00A27CFA"/>
    <w:rsid w:val="00A33C41"/>
    <w:rsid w:val="00A33EE5"/>
    <w:rsid w:val="00A35652"/>
    <w:rsid w:val="00A37E28"/>
    <w:rsid w:val="00A477DC"/>
    <w:rsid w:val="00A50E75"/>
    <w:rsid w:val="00A51CCC"/>
    <w:rsid w:val="00A538DA"/>
    <w:rsid w:val="00A54137"/>
    <w:rsid w:val="00A5425E"/>
    <w:rsid w:val="00A559EB"/>
    <w:rsid w:val="00A6081F"/>
    <w:rsid w:val="00A628FA"/>
    <w:rsid w:val="00A669EC"/>
    <w:rsid w:val="00A700D2"/>
    <w:rsid w:val="00A73C58"/>
    <w:rsid w:val="00A73F9D"/>
    <w:rsid w:val="00A74D00"/>
    <w:rsid w:val="00A82A7A"/>
    <w:rsid w:val="00A8456E"/>
    <w:rsid w:val="00A86C59"/>
    <w:rsid w:val="00A91366"/>
    <w:rsid w:val="00A92135"/>
    <w:rsid w:val="00A92F1B"/>
    <w:rsid w:val="00A93F65"/>
    <w:rsid w:val="00A977ED"/>
    <w:rsid w:val="00AA0E2D"/>
    <w:rsid w:val="00AA2FCA"/>
    <w:rsid w:val="00AA5F96"/>
    <w:rsid w:val="00AA6C42"/>
    <w:rsid w:val="00AA7506"/>
    <w:rsid w:val="00AA77C1"/>
    <w:rsid w:val="00AB070D"/>
    <w:rsid w:val="00AB1D6B"/>
    <w:rsid w:val="00AB2060"/>
    <w:rsid w:val="00AB555F"/>
    <w:rsid w:val="00AC508A"/>
    <w:rsid w:val="00AC6129"/>
    <w:rsid w:val="00AC6A76"/>
    <w:rsid w:val="00AD0E07"/>
    <w:rsid w:val="00AD1005"/>
    <w:rsid w:val="00AD1B73"/>
    <w:rsid w:val="00AD2D8E"/>
    <w:rsid w:val="00AD3BD8"/>
    <w:rsid w:val="00AD4381"/>
    <w:rsid w:val="00AD6031"/>
    <w:rsid w:val="00AD7D7B"/>
    <w:rsid w:val="00AE2578"/>
    <w:rsid w:val="00AE31AE"/>
    <w:rsid w:val="00AE546D"/>
    <w:rsid w:val="00AF01D1"/>
    <w:rsid w:val="00B16F23"/>
    <w:rsid w:val="00B2147D"/>
    <w:rsid w:val="00B24B59"/>
    <w:rsid w:val="00B25B45"/>
    <w:rsid w:val="00B25F07"/>
    <w:rsid w:val="00B27BF1"/>
    <w:rsid w:val="00B30655"/>
    <w:rsid w:val="00B321F0"/>
    <w:rsid w:val="00B3452B"/>
    <w:rsid w:val="00B36F16"/>
    <w:rsid w:val="00B375EC"/>
    <w:rsid w:val="00B37B3C"/>
    <w:rsid w:val="00B409DA"/>
    <w:rsid w:val="00B6179C"/>
    <w:rsid w:val="00B66C43"/>
    <w:rsid w:val="00B7619C"/>
    <w:rsid w:val="00B818D9"/>
    <w:rsid w:val="00B82409"/>
    <w:rsid w:val="00B866F7"/>
    <w:rsid w:val="00B904C3"/>
    <w:rsid w:val="00B90AA2"/>
    <w:rsid w:val="00B90D0A"/>
    <w:rsid w:val="00B90FFD"/>
    <w:rsid w:val="00B96171"/>
    <w:rsid w:val="00B96334"/>
    <w:rsid w:val="00BA2157"/>
    <w:rsid w:val="00BA2269"/>
    <w:rsid w:val="00BA3B8F"/>
    <w:rsid w:val="00BB31D2"/>
    <w:rsid w:val="00BB36F4"/>
    <w:rsid w:val="00BB6D47"/>
    <w:rsid w:val="00BC20BD"/>
    <w:rsid w:val="00BC3285"/>
    <w:rsid w:val="00BC3FB8"/>
    <w:rsid w:val="00BC5FAE"/>
    <w:rsid w:val="00BD1194"/>
    <w:rsid w:val="00BD1DAE"/>
    <w:rsid w:val="00BD3ABA"/>
    <w:rsid w:val="00BD5EC3"/>
    <w:rsid w:val="00BD6E3F"/>
    <w:rsid w:val="00BE190C"/>
    <w:rsid w:val="00BE5675"/>
    <w:rsid w:val="00BE7DD2"/>
    <w:rsid w:val="00BF2B55"/>
    <w:rsid w:val="00BF2D6B"/>
    <w:rsid w:val="00BF46D7"/>
    <w:rsid w:val="00BF494A"/>
    <w:rsid w:val="00BF4FD6"/>
    <w:rsid w:val="00BF5A6E"/>
    <w:rsid w:val="00BF5F06"/>
    <w:rsid w:val="00C04F4F"/>
    <w:rsid w:val="00C06168"/>
    <w:rsid w:val="00C069CE"/>
    <w:rsid w:val="00C12A06"/>
    <w:rsid w:val="00C26708"/>
    <w:rsid w:val="00C30244"/>
    <w:rsid w:val="00C30735"/>
    <w:rsid w:val="00C3089C"/>
    <w:rsid w:val="00C31FB0"/>
    <w:rsid w:val="00C32D42"/>
    <w:rsid w:val="00C33541"/>
    <w:rsid w:val="00C355CA"/>
    <w:rsid w:val="00C41707"/>
    <w:rsid w:val="00C4304B"/>
    <w:rsid w:val="00C470B7"/>
    <w:rsid w:val="00C50BE8"/>
    <w:rsid w:val="00C51770"/>
    <w:rsid w:val="00C56A69"/>
    <w:rsid w:val="00C57ABE"/>
    <w:rsid w:val="00C712B6"/>
    <w:rsid w:val="00C71B0C"/>
    <w:rsid w:val="00C728A9"/>
    <w:rsid w:val="00C75E9E"/>
    <w:rsid w:val="00C76B76"/>
    <w:rsid w:val="00C7739F"/>
    <w:rsid w:val="00C774C7"/>
    <w:rsid w:val="00C800A4"/>
    <w:rsid w:val="00C80C8A"/>
    <w:rsid w:val="00C81484"/>
    <w:rsid w:val="00C82FEC"/>
    <w:rsid w:val="00C83367"/>
    <w:rsid w:val="00C85D3A"/>
    <w:rsid w:val="00C863B4"/>
    <w:rsid w:val="00C86491"/>
    <w:rsid w:val="00C87A16"/>
    <w:rsid w:val="00C92D0E"/>
    <w:rsid w:val="00CA2D99"/>
    <w:rsid w:val="00CA4F32"/>
    <w:rsid w:val="00CA567E"/>
    <w:rsid w:val="00CA6847"/>
    <w:rsid w:val="00CB0200"/>
    <w:rsid w:val="00CB1FE7"/>
    <w:rsid w:val="00CB2950"/>
    <w:rsid w:val="00CB4ADA"/>
    <w:rsid w:val="00CB6710"/>
    <w:rsid w:val="00CB73FA"/>
    <w:rsid w:val="00CC01E0"/>
    <w:rsid w:val="00CC0A24"/>
    <w:rsid w:val="00CC766D"/>
    <w:rsid w:val="00CD1041"/>
    <w:rsid w:val="00CD11B6"/>
    <w:rsid w:val="00CD2975"/>
    <w:rsid w:val="00CD4872"/>
    <w:rsid w:val="00CE0C38"/>
    <w:rsid w:val="00CE3CC3"/>
    <w:rsid w:val="00CE402D"/>
    <w:rsid w:val="00CE4A1A"/>
    <w:rsid w:val="00CE721A"/>
    <w:rsid w:val="00CF0FA0"/>
    <w:rsid w:val="00CF51ED"/>
    <w:rsid w:val="00CF730B"/>
    <w:rsid w:val="00D0688B"/>
    <w:rsid w:val="00D144F0"/>
    <w:rsid w:val="00D17E5C"/>
    <w:rsid w:val="00D20F4B"/>
    <w:rsid w:val="00D21B10"/>
    <w:rsid w:val="00D25DAE"/>
    <w:rsid w:val="00D31869"/>
    <w:rsid w:val="00D32B07"/>
    <w:rsid w:val="00D32B29"/>
    <w:rsid w:val="00D36D07"/>
    <w:rsid w:val="00D44ECC"/>
    <w:rsid w:val="00D453DE"/>
    <w:rsid w:val="00D46589"/>
    <w:rsid w:val="00D47E6F"/>
    <w:rsid w:val="00D51EEF"/>
    <w:rsid w:val="00D52A62"/>
    <w:rsid w:val="00D5582A"/>
    <w:rsid w:val="00D607C3"/>
    <w:rsid w:val="00D614E7"/>
    <w:rsid w:val="00D61590"/>
    <w:rsid w:val="00D66601"/>
    <w:rsid w:val="00D73DC4"/>
    <w:rsid w:val="00D76B6F"/>
    <w:rsid w:val="00D7709B"/>
    <w:rsid w:val="00D80F33"/>
    <w:rsid w:val="00D81C56"/>
    <w:rsid w:val="00D85655"/>
    <w:rsid w:val="00D87922"/>
    <w:rsid w:val="00D903B8"/>
    <w:rsid w:val="00D90665"/>
    <w:rsid w:val="00D913B9"/>
    <w:rsid w:val="00D91688"/>
    <w:rsid w:val="00D9721E"/>
    <w:rsid w:val="00DA2097"/>
    <w:rsid w:val="00DA5FEC"/>
    <w:rsid w:val="00DA68F9"/>
    <w:rsid w:val="00DB7168"/>
    <w:rsid w:val="00DB7837"/>
    <w:rsid w:val="00DC102D"/>
    <w:rsid w:val="00DC220D"/>
    <w:rsid w:val="00DC2E96"/>
    <w:rsid w:val="00DC53A2"/>
    <w:rsid w:val="00DC6018"/>
    <w:rsid w:val="00DC6983"/>
    <w:rsid w:val="00DD00BA"/>
    <w:rsid w:val="00DD36C8"/>
    <w:rsid w:val="00DD48DC"/>
    <w:rsid w:val="00DE04A8"/>
    <w:rsid w:val="00DE3750"/>
    <w:rsid w:val="00DE61BA"/>
    <w:rsid w:val="00DF0B06"/>
    <w:rsid w:val="00DF3737"/>
    <w:rsid w:val="00DF489C"/>
    <w:rsid w:val="00DF79DE"/>
    <w:rsid w:val="00E013D0"/>
    <w:rsid w:val="00E03DD0"/>
    <w:rsid w:val="00E10775"/>
    <w:rsid w:val="00E145E0"/>
    <w:rsid w:val="00E15730"/>
    <w:rsid w:val="00E175B6"/>
    <w:rsid w:val="00E20427"/>
    <w:rsid w:val="00E20BC1"/>
    <w:rsid w:val="00E21208"/>
    <w:rsid w:val="00E249A7"/>
    <w:rsid w:val="00E269DA"/>
    <w:rsid w:val="00E26AC2"/>
    <w:rsid w:val="00E3192A"/>
    <w:rsid w:val="00E327E5"/>
    <w:rsid w:val="00E34324"/>
    <w:rsid w:val="00E3723E"/>
    <w:rsid w:val="00E45A7A"/>
    <w:rsid w:val="00E51670"/>
    <w:rsid w:val="00E62809"/>
    <w:rsid w:val="00E71075"/>
    <w:rsid w:val="00E742FB"/>
    <w:rsid w:val="00E747CF"/>
    <w:rsid w:val="00E77B4E"/>
    <w:rsid w:val="00E80481"/>
    <w:rsid w:val="00E80F71"/>
    <w:rsid w:val="00E830E1"/>
    <w:rsid w:val="00E91803"/>
    <w:rsid w:val="00E92C16"/>
    <w:rsid w:val="00E92D13"/>
    <w:rsid w:val="00EA013E"/>
    <w:rsid w:val="00EA079C"/>
    <w:rsid w:val="00EA4582"/>
    <w:rsid w:val="00EA50CD"/>
    <w:rsid w:val="00EA7865"/>
    <w:rsid w:val="00EC0D8B"/>
    <w:rsid w:val="00EC1050"/>
    <w:rsid w:val="00EC203E"/>
    <w:rsid w:val="00EC27DD"/>
    <w:rsid w:val="00EE3A21"/>
    <w:rsid w:val="00EE45D0"/>
    <w:rsid w:val="00EE4E13"/>
    <w:rsid w:val="00EE5BAE"/>
    <w:rsid w:val="00EE6B5D"/>
    <w:rsid w:val="00EF07C1"/>
    <w:rsid w:val="00EF10A9"/>
    <w:rsid w:val="00EF4DE5"/>
    <w:rsid w:val="00EF5B38"/>
    <w:rsid w:val="00EF6BD8"/>
    <w:rsid w:val="00EF7BDB"/>
    <w:rsid w:val="00F01FF7"/>
    <w:rsid w:val="00F02819"/>
    <w:rsid w:val="00F05D3F"/>
    <w:rsid w:val="00F07341"/>
    <w:rsid w:val="00F104B6"/>
    <w:rsid w:val="00F13134"/>
    <w:rsid w:val="00F14B03"/>
    <w:rsid w:val="00F16C53"/>
    <w:rsid w:val="00F17179"/>
    <w:rsid w:val="00F20202"/>
    <w:rsid w:val="00F25CC6"/>
    <w:rsid w:val="00F27C94"/>
    <w:rsid w:val="00F30F51"/>
    <w:rsid w:val="00F3387A"/>
    <w:rsid w:val="00F34CEE"/>
    <w:rsid w:val="00F35368"/>
    <w:rsid w:val="00F37080"/>
    <w:rsid w:val="00F4097F"/>
    <w:rsid w:val="00F43CF9"/>
    <w:rsid w:val="00F445AB"/>
    <w:rsid w:val="00F61236"/>
    <w:rsid w:val="00F6126B"/>
    <w:rsid w:val="00F773F1"/>
    <w:rsid w:val="00F8112B"/>
    <w:rsid w:val="00F8768A"/>
    <w:rsid w:val="00F9340D"/>
    <w:rsid w:val="00FA1EC1"/>
    <w:rsid w:val="00FA3421"/>
    <w:rsid w:val="00FA52F7"/>
    <w:rsid w:val="00FA6A65"/>
    <w:rsid w:val="00FB054E"/>
    <w:rsid w:val="00FB2529"/>
    <w:rsid w:val="00FB296D"/>
    <w:rsid w:val="00FB493C"/>
    <w:rsid w:val="00FB5DED"/>
    <w:rsid w:val="00FB6A5C"/>
    <w:rsid w:val="00FB6E18"/>
    <w:rsid w:val="00FC5DAB"/>
    <w:rsid w:val="00FC7A78"/>
    <w:rsid w:val="00FD00FD"/>
    <w:rsid w:val="00FD2041"/>
    <w:rsid w:val="00FD3814"/>
    <w:rsid w:val="00FD4F79"/>
    <w:rsid w:val="00FD5533"/>
    <w:rsid w:val="00FE16A2"/>
    <w:rsid w:val="00FE2590"/>
    <w:rsid w:val="00FE3AB5"/>
    <w:rsid w:val="00FE3D82"/>
    <w:rsid w:val="00FE6DCF"/>
    <w:rsid w:val="00FF072E"/>
    <w:rsid w:val="00FF1982"/>
    <w:rsid w:val="00FF6814"/>
    <w:rsid w:val="00FF693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176EE"/>
    <w:rPr>
      <w:sz w:val="24"/>
      <w:szCs w:val="24"/>
    </w:rPr>
  </w:style>
  <w:style w:type="paragraph" w:styleId="Nadpis1">
    <w:name w:val="heading 1"/>
    <w:basedOn w:val="Normln"/>
    <w:next w:val="Normln"/>
    <w:qFormat/>
    <w:rsid w:val="00B818D9"/>
    <w:pPr>
      <w:keepNext/>
      <w:numPr>
        <w:numId w:val="1"/>
      </w:numPr>
      <w:spacing w:before="240" w:after="60"/>
      <w:outlineLvl w:val="0"/>
    </w:pPr>
    <w:rPr>
      <w:rFonts w:ascii="Arial" w:hAnsi="Arial" w:cs="Arial"/>
      <w:b/>
      <w:bCs/>
      <w:kern w:val="32"/>
      <w:sz w:val="32"/>
      <w:szCs w:val="32"/>
    </w:rPr>
  </w:style>
  <w:style w:type="paragraph" w:styleId="Nadpis2">
    <w:name w:val="heading 2"/>
    <w:basedOn w:val="Normln"/>
    <w:next w:val="Normln"/>
    <w:qFormat/>
    <w:rsid w:val="00B818D9"/>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B818D9"/>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B818D9"/>
    <w:pPr>
      <w:keepNext/>
      <w:numPr>
        <w:ilvl w:val="3"/>
        <w:numId w:val="1"/>
      </w:numPr>
      <w:spacing w:before="240" w:after="60"/>
      <w:outlineLvl w:val="3"/>
    </w:pPr>
    <w:rPr>
      <w:b/>
      <w:bCs/>
      <w:sz w:val="28"/>
      <w:szCs w:val="28"/>
    </w:rPr>
  </w:style>
  <w:style w:type="paragraph" w:styleId="Nadpis5">
    <w:name w:val="heading 5"/>
    <w:basedOn w:val="Normln"/>
    <w:next w:val="Normln"/>
    <w:qFormat/>
    <w:rsid w:val="00B818D9"/>
    <w:pPr>
      <w:numPr>
        <w:ilvl w:val="4"/>
        <w:numId w:val="1"/>
      </w:numPr>
      <w:spacing w:before="240" w:after="60"/>
      <w:outlineLvl w:val="4"/>
    </w:pPr>
    <w:rPr>
      <w:b/>
      <w:bCs/>
      <w:i/>
      <w:iCs/>
      <w:sz w:val="26"/>
      <w:szCs w:val="26"/>
    </w:rPr>
  </w:style>
  <w:style w:type="paragraph" w:styleId="Nadpis6">
    <w:name w:val="heading 6"/>
    <w:basedOn w:val="Normln"/>
    <w:next w:val="Normln"/>
    <w:qFormat/>
    <w:rsid w:val="00B818D9"/>
    <w:pPr>
      <w:numPr>
        <w:ilvl w:val="5"/>
        <w:numId w:val="1"/>
      </w:numPr>
      <w:spacing w:before="240" w:after="60"/>
      <w:outlineLvl w:val="5"/>
    </w:pPr>
    <w:rPr>
      <w:b/>
      <w:bCs/>
      <w:sz w:val="22"/>
      <w:szCs w:val="22"/>
    </w:rPr>
  </w:style>
  <w:style w:type="paragraph" w:styleId="Nadpis7">
    <w:name w:val="heading 7"/>
    <w:basedOn w:val="Normln"/>
    <w:next w:val="Normln"/>
    <w:qFormat/>
    <w:rsid w:val="00B818D9"/>
    <w:pPr>
      <w:numPr>
        <w:ilvl w:val="6"/>
        <w:numId w:val="1"/>
      </w:numPr>
      <w:spacing w:before="240" w:after="60"/>
      <w:outlineLvl w:val="6"/>
    </w:pPr>
  </w:style>
  <w:style w:type="paragraph" w:styleId="Nadpis8">
    <w:name w:val="heading 8"/>
    <w:basedOn w:val="Normln"/>
    <w:next w:val="Normln"/>
    <w:qFormat/>
    <w:rsid w:val="00B818D9"/>
    <w:pPr>
      <w:numPr>
        <w:ilvl w:val="7"/>
        <w:numId w:val="1"/>
      </w:numPr>
      <w:spacing w:before="240" w:after="60"/>
      <w:outlineLvl w:val="7"/>
    </w:pPr>
    <w:rPr>
      <w:i/>
      <w:iCs/>
    </w:rPr>
  </w:style>
  <w:style w:type="paragraph" w:styleId="Nadpis9">
    <w:name w:val="heading 9"/>
    <w:basedOn w:val="Normln"/>
    <w:next w:val="Normln"/>
    <w:qFormat/>
    <w:rsid w:val="00B818D9"/>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ormln"/>
    <w:rsid w:val="00BD5EC3"/>
    <w:pPr>
      <w:spacing w:before="120"/>
      <w:ind w:firstLine="284"/>
      <w:jc w:val="both"/>
    </w:pPr>
    <w:rPr>
      <w:sz w:val="20"/>
      <w:szCs w:val="20"/>
    </w:rPr>
  </w:style>
  <w:style w:type="paragraph" w:customStyle="1" w:styleId="zkladntext">
    <w:name w:val="základní text"/>
    <w:rsid w:val="007A5763"/>
    <w:pPr>
      <w:tabs>
        <w:tab w:val="decimal" w:leader="dot" w:pos="5670"/>
      </w:tabs>
      <w:spacing w:line="280" w:lineRule="exact"/>
      <w:ind w:firstLine="454"/>
      <w:jc w:val="both"/>
    </w:pPr>
    <w:rPr>
      <w:sz w:val="22"/>
    </w:rPr>
  </w:style>
  <w:style w:type="paragraph" w:customStyle="1" w:styleId="odsek">
    <w:name w:val="odsek"/>
    <w:rsid w:val="007A5763"/>
    <w:pPr>
      <w:tabs>
        <w:tab w:val="decimal" w:leader="dot" w:pos="5670"/>
      </w:tabs>
      <w:spacing w:before="60" w:after="60"/>
      <w:ind w:left="738" w:hanging="284"/>
      <w:jc w:val="both"/>
    </w:pPr>
    <w:rPr>
      <w:sz w:val="22"/>
    </w:rPr>
  </w:style>
  <w:style w:type="paragraph" w:customStyle="1" w:styleId="oddl0">
    <w:name w:val="oddíl"/>
    <w:next w:val="zkladntext"/>
    <w:rsid w:val="007A5763"/>
    <w:pPr>
      <w:keepNext/>
      <w:spacing w:before="120" w:line="240" w:lineRule="atLeast"/>
      <w:ind w:left="284"/>
    </w:pPr>
    <w:rPr>
      <w:b/>
      <w:sz w:val="22"/>
    </w:rPr>
  </w:style>
  <w:style w:type="paragraph" w:customStyle="1" w:styleId="Styl5">
    <w:name w:val="Styl5"/>
    <w:basedOn w:val="Styl1"/>
    <w:next w:val="Styl1"/>
    <w:rsid w:val="00B866F7"/>
    <w:pPr>
      <w:keepNext/>
    </w:pPr>
    <w:rPr>
      <w:i/>
      <w:sz w:val="24"/>
    </w:rPr>
  </w:style>
  <w:style w:type="character" w:styleId="Hypertextovodkaz">
    <w:name w:val="Hyperlink"/>
    <w:basedOn w:val="Standardnpsmoodstavce"/>
    <w:rsid w:val="00E742FB"/>
    <w:rPr>
      <w:color w:val="0000FF"/>
      <w:u w:val="single"/>
    </w:rPr>
  </w:style>
  <w:style w:type="paragraph" w:styleId="Zhlav">
    <w:name w:val="header"/>
    <w:basedOn w:val="Normln"/>
    <w:rsid w:val="00382AAA"/>
    <w:pPr>
      <w:tabs>
        <w:tab w:val="center" w:pos="4536"/>
        <w:tab w:val="right" w:pos="9072"/>
      </w:tabs>
    </w:pPr>
  </w:style>
  <w:style w:type="paragraph" w:styleId="Zpat">
    <w:name w:val="footer"/>
    <w:basedOn w:val="Normln"/>
    <w:rsid w:val="00382AAA"/>
    <w:pPr>
      <w:tabs>
        <w:tab w:val="center" w:pos="4536"/>
        <w:tab w:val="right" w:pos="9072"/>
      </w:tabs>
    </w:pPr>
  </w:style>
  <w:style w:type="character" w:styleId="slostrnky">
    <w:name w:val="page number"/>
    <w:basedOn w:val="Standardnpsmoodstavce"/>
    <w:rsid w:val="00382AAA"/>
  </w:style>
  <w:style w:type="table" w:styleId="Mkatabulky">
    <w:name w:val="Table Grid"/>
    <w:basedOn w:val="Normlntabulka"/>
    <w:uiPriority w:val="59"/>
    <w:rsid w:val="0054635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Odstavecseseznamem">
    <w:name w:val="List Paragraph"/>
    <w:basedOn w:val="Normln"/>
    <w:uiPriority w:val="34"/>
    <w:qFormat/>
    <w:rsid w:val="00C87A16"/>
    <w:pPr>
      <w:ind w:left="720"/>
      <w:contextualSpacing/>
    </w:pPr>
  </w:style>
  <w:style w:type="paragraph" w:customStyle="1" w:styleId="Oddl">
    <w:name w:val="Oddíl"/>
    <w:basedOn w:val="Odstavecseseznamem"/>
    <w:qFormat/>
    <w:rsid w:val="006F79E1"/>
    <w:pPr>
      <w:numPr>
        <w:numId w:val="8"/>
      </w:numPr>
      <w:autoSpaceDE w:val="0"/>
      <w:autoSpaceDN w:val="0"/>
      <w:adjustRightInd w:val="0"/>
      <w:spacing w:before="120" w:after="120"/>
    </w:pPr>
    <w:rPr>
      <w:rFonts w:ascii="Arial" w:eastAsia="Calibri" w:hAnsi="Arial" w:cs="Arial"/>
      <w:b/>
      <w:sz w:val="20"/>
      <w:szCs w:val="20"/>
      <w:lang w:eastAsia="en-US"/>
    </w:rPr>
  </w:style>
  <w:style w:type="paragraph" w:customStyle="1" w:styleId="seznamjednoduch">
    <w:name w:val="seznam jednoduchý"/>
    <w:basedOn w:val="Normln"/>
    <w:link w:val="seznamjednoduchChar"/>
    <w:qFormat/>
    <w:rsid w:val="006F79E1"/>
    <w:pPr>
      <w:numPr>
        <w:numId w:val="9"/>
      </w:numPr>
      <w:spacing w:before="60"/>
      <w:jc w:val="both"/>
    </w:pPr>
    <w:rPr>
      <w:rFonts w:ascii="Arial" w:eastAsia="Calibri" w:hAnsi="Arial" w:cs="Arial"/>
      <w:sz w:val="20"/>
      <w:szCs w:val="22"/>
      <w:lang w:eastAsia="en-US"/>
    </w:rPr>
  </w:style>
  <w:style w:type="character" w:customStyle="1" w:styleId="seznamjednoduchChar">
    <w:name w:val="seznam jednoduchý Char"/>
    <w:basedOn w:val="Standardnpsmoodstavce"/>
    <w:link w:val="seznamjednoduch"/>
    <w:rsid w:val="006F79E1"/>
    <w:rPr>
      <w:rFonts w:ascii="Arial" w:eastAsia="Calibri" w:hAnsi="Arial" w:cs="Arial"/>
      <w:szCs w:val="22"/>
      <w:lang w:eastAsia="en-US"/>
    </w:rPr>
  </w:style>
  <w:style w:type="paragraph" w:customStyle="1" w:styleId="Obyejntext">
    <w:name w:val="Obyčejný text"/>
    <w:basedOn w:val="seznamjednoduch"/>
    <w:link w:val="ObyejntextChar"/>
    <w:qFormat/>
    <w:rsid w:val="006F79E1"/>
    <w:pPr>
      <w:numPr>
        <w:numId w:val="0"/>
      </w:numPr>
      <w:ind w:firstLine="284"/>
    </w:pPr>
  </w:style>
  <w:style w:type="character" w:customStyle="1" w:styleId="ObyejntextChar">
    <w:name w:val="Obyčejný text Char"/>
    <w:basedOn w:val="seznamjednoduchChar"/>
    <w:link w:val="Obyejntext"/>
    <w:rsid w:val="006F79E1"/>
    <w:rPr>
      <w:rFonts w:ascii="Arial" w:eastAsia="Calibri" w:hAnsi="Arial" w:cs="Arial"/>
      <w:szCs w:val="22"/>
      <w:lang w:eastAsia="en-US"/>
    </w:rPr>
  </w:style>
  <w:style w:type="paragraph" w:customStyle="1" w:styleId="A1nadpis">
    <w:name w:val="A.1 nadpis"/>
    <w:basedOn w:val="Nadpis2"/>
    <w:link w:val="A1nadpisChar"/>
    <w:qFormat/>
    <w:rsid w:val="006F79E1"/>
    <w:pPr>
      <w:numPr>
        <w:ilvl w:val="0"/>
        <w:numId w:val="6"/>
      </w:numPr>
      <w:spacing w:after="120"/>
      <w:jc w:val="both"/>
    </w:pPr>
    <w:rPr>
      <w:rFonts w:ascii="Times New Roman" w:hAnsi="Times New Roman" w:cs="Times New Roman"/>
      <w:i w:val="0"/>
      <w:sz w:val="24"/>
      <w:lang w:eastAsia="en-US"/>
    </w:rPr>
  </w:style>
  <w:style w:type="character" w:customStyle="1" w:styleId="A1nadpisChar">
    <w:name w:val="A.1 nadpis Char"/>
    <w:basedOn w:val="Standardnpsmoodstavce"/>
    <w:link w:val="A1nadpis"/>
    <w:rsid w:val="006F79E1"/>
    <w:rPr>
      <w:b/>
      <w:bCs/>
      <w:iCs/>
      <w:sz w:val="24"/>
      <w:szCs w:val="28"/>
      <w:lang w:eastAsia="en-US"/>
    </w:rPr>
  </w:style>
  <w:style w:type="paragraph" w:customStyle="1" w:styleId="B1nadpis">
    <w:name w:val="B.1 nadpis"/>
    <w:basedOn w:val="Nadpis2"/>
    <w:link w:val="B1nadpisChar"/>
    <w:qFormat/>
    <w:rsid w:val="00696AF2"/>
    <w:pPr>
      <w:numPr>
        <w:ilvl w:val="0"/>
        <w:numId w:val="11"/>
      </w:numPr>
      <w:spacing w:after="120"/>
      <w:jc w:val="both"/>
    </w:pPr>
    <w:rPr>
      <w:rFonts w:ascii="Times New Roman" w:hAnsi="Times New Roman" w:cs="Times New Roman"/>
      <w:i w:val="0"/>
      <w:sz w:val="24"/>
      <w:lang w:eastAsia="en-US"/>
    </w:rPr>
  </w:style>
  <w:style w:type="character" w:customStyle="1" w:styleId="B1nadpisChar">
    <w:name w:val="B.1 nadpis Char"/>
    <w:basedOn w:val="Standardnpsmoodstavce"/>
    <w:link w:val="B1nadpis"/>
    <w:rsid w:val="00696AF2"/>
    <w:rPr>
      <w:b/>
      <w:bCs/>
      <w:iCs/>
      <w:sz w:val="24"/>
      <w:szCs w:val="28"/>
      <w:lang w:eastAsia="en-US"/>
    </w:rPr>
  </w:style>
  <w:style w:type="paragraph" w:customStyle="1" w:styleId="C1nadpis">
    <w:name w:val="C.1 nadpis"/>
    <w:basedOn w:val="Nadpis2"/>
    <w:link w:val="C1nadpisChar"/>
    <w:qFormat/>
    <w:rsid w:val="00696AF2"/>
    <w:pPr>
      <w:numPr>
        <w:ilvl w:val="0"/>
        <w:numId w:val="12"/>
      </w:numPr>
      <w:spacing w:after="120"/>
      <w:jc w:val="both"/>
    </w:pPr>
    <w:rPr>
      <w:rFonts w:ascii="Times New Roman" w:hAnsi="Times New Roman" w:cs="Times New Roman"/>
      <w:i w:val="0"/>
      <w:sz w:val="24"/>
      <w:lang w:eastAsia="en-US"/>
    </w:rPr>
  </w:style>
  <w:style w:type="character" w:customStyle="1" w:styleId="C1nadpisChar">
    <w:name w:val="C.1 nadpis Char"/>
    <w:basedOn w:val="Standardnpsmoodstavce"/>
    <w:link w:val="C1nadpis"/>
    <w:rsid w:val="00696AF2"/>
    <w:rPr>
      <w:b/>
      <w:bCs/>
      <w:iCs/>
      <w:sz w:val="24"/>
      <w:szCs w:val="28"/>
      <w:lang w:eastAsia="en-US"/>
    </w:rPr>
  </w:style>
  <w:style w:type="paragraph" w:customStyle="1" w:styleId="nadpisoddlu">
    <w:name w:val="nadpis oddílu"/>
    <w:basedOn w:val="Nadpis1"/>
    <w:link w:val="nadpisoddluChar"/>
    <w:qFormat/>
    <w:rsid w:val="00DA5FEC"/>
    <w:pPr>
      <w:numPr>
        <w:numId w:val="14"/>
      </w:numPr>
      <w:spacing w:before="0" w:after="360"/>
      <w:ind w:left="720"/>
      <w:jc w:val="center"/>
    </w:pPr>
    <w:rPr>
      <w:rFonts w:ascii="Times New Roman" w:hAnsi="Times New Roman" w:cs="Times New Roman"/>
      <w:caps/>
      <w:lang w:eastAsia="en-US"/>
    </w:rPr>
  </w:style>
  <w:style w:type="character" w:customStyle="1" w:styleId="nadpisoddluChar">
    <w:name w:val="nadpis oddílu Char"/>
    <w:basedOn w:val="Standardnpsmoodstavce"/>
    <w:link w:val="nadpisoddlu"/>
    <w:rsid w:val="00DA5FEC"/>
    <w:rPr>
      <w:b/>
      <w:bCs/>
      <w:caps/>
      <w:kern w:val="32"/>
      <w:sz w:val="32"/>
      <w:szCs w:val="32"/>
      <w:lang w:eastAsia="en-US"/>
    </w:rPr>
  </w:style>
  <w:style w:type="paragraph" w:customStyle="1" w:styleId="D1nadpis">
    <w:name w:val="D.1 nadpis"/>
    <w:basedOn w:val="Nadpis2"/>
    <w:link w:val="D1nadpisChar"/>
    <w:qFormat/>
    <w:rsid w:val="00DA5FEC"/>
    <w:pPr>
      <w:numPr>
        <w:ilvl w:val="0"/>
        <w:numId w:val="13"/>
      </w:numPr>
      <w:spacing w:after="120"/>
    </w:pPr>
    <w:rPr>
      <w:rFonts w:ascii="Times New Roman" w:hAnsi="Times New Roman" w:cs="Times New Roman"/>
      <w:i w:val="0"/>
      <w:sz w:val="24"/>
      <w:lang w:eastAsia="en-US"/>
    </w:rPr>
  </w:style>
  <w:style w:type="paragraph" w:customStyle="1" w:styleId="E1nadpis">
    <w:name w:val="E.1 nadpis"/>
    <w:basedOn w:val="Nadpis2"/>
    <w:link w:val="E1nadpisChar"/>
    <w:qFormat/>
    <w:rsid w:val="00DA5FEC"/>
    <w:pPr>
      <w:numPr>
        <w:ilvl w:val="0"/>
        <w:numId w:val="15"/>
      </w:numPr>
      <w:spacing w:after="120"/>
    </w:pPr>
    <w:rPr>
      <w:rFonts w:ascii="Times New Roman" w:hAnsi="Times New Roman" w:cs="Times New Roman"/>
      <w:i w:val="0"/>
      <w:sz w:val="24"/>
      <w:lang w:eastAsia="en-US"/>
    </w:rPr>
  </w:style>
  <w:style w:type="character" w:customStyle="1" w:styleId="D1nadpisChar">
    <w:name w:val="D.1 nadpis Char"/>
    <w:basedOn w:val="Standardnpsmoodstavce"/>
    <w:link w:val="D1nadpis"/>
    <w:rsid w:val="00DA5FEC"/>
    <w:rPr>
      <w:b/>
      <w:bCs/>
      <w:iCs/>
      <w:sz w:val="24"/>
      <w:szCs w:val="28"/>
      <w:lang w:eastAsia="en-US"/>
    </w:rPr>
  </w:style>
  <w:style w:type="character" w:customStyle="1" w:styleId="E1nadpisChar">
    <w:name w:val="E.1 nadpis Char"/>
    <w:basedOn w:val="Standardnpsmoodstavce"/>
    <w:link w:val="E1nadpis"/>
    <w:rsid w:val="00DA5FEC"/>
    <w:rPr>
      <w:b/>
      <w:bCs/>
      <w:iCs/>
      <w:sz w:val="24"/>
      <w:szCs w:val="28"/>
      <w:lang w:eastAsia="en-US"/>
    </w:rPr>
  </w:style>
  <w:style w:type="paragraph" w:customStyle="1" w:styleId="G1nadpis">
    <w:name w:val="G.1 nadpis"/>
    <w:basedOn w:val="Nadpis2"/>
    <w:link w:val="G1nadpisChar"/>
    <w:qFormat/>
    <w:rsid w:val="00DA5FEC"/>
    <w:pPr>
      <w:numPr>
        <w:ilvl w:val="0"/>
        <w:numId w:val="16"/>
      </w:numPr>
      <w:spacing w:after="120"/>
    </w:pPr>
    <w:rPr>
      <w:rFonts w:ascii="Times New Roman" w:hAnsi="Times New Roman" w:cs="Times New Roman"/>
      <w:i w:val="0"/>
      <w:sz w:val="24"/>
      <w:lang w:eastAsia="en-US"/>
    </w:rPr>
  </w:style>
  <w:style w:type="character" w:customStyle="1" w:styleId="G1nadpisChar">
    <w:name w:val="G.1 nadpis Char"/>
    <w:basedOn w:val="Standardnpsmoodstavce"/>
    <w:link w:val="G1nadpis"/>
    <w:rsid w:val="00DA5FEC"/>
    <w:rPr>
      <w:b/>
      <w:bCs/>
      <w:iCs/>
      <w:sz w:val="24"/>
      <w:szCs w:val="28"/>
      <w:lang w:eastAsia="en-US"/>
    </w:rPr>
  </w:style>
  <w:style w:type="paragraph" w:styleId="Bezmezer">
    <w:name w:val="No Spacing"/>
    <w:uiPriority w:val="1"/>
    <w:qFormat/>
    <w:rsid w:val="009C5143"/>
    <w:rPr>
      <w:rFonts w:ascii="Calibri" w:eastAsia="Calibri" w:hAnsi="Calibri"/>
      <w:sz w:val="22"/>
      <w:szCs w:val="22"/>
      <w:lang w:eastAsia="en-US"/>
    </w:rPr>
  </w:style>
  <w:style w:type="character" w:styleId="Siln">
    <w:name w:val="Strong"/>
    <w:basedOn w:val="Standardnpsmoodstavce"/>
    <w:uiPriority w:val="22"/>
    <w:qFormat/>
    <w:rsid w:val="009C5143"/>
    <w:rPr>
      <w:b/>
      <w:bCs/>
    </w:rPr>
  </w:style>
  <w:style w:type="paragraph" w:customStyle="1" w:styleId="Styl2">
    <w:name w:val="Styl2"/>
    <w:basedOn w:val="Normln"/>
    <w:next w:val="Styl1"/>
    <w:rsid w:val="00C83367"/>
    <w:pPr>
      <w:keepNext/>
      <w:numPr>
        <w:numId w:val="17"/>
      </w:numPr>
      <w:spacing w:before="120"/>
      <w:jc w:val="center"/>
    </w:pPr>
    <w:rPr>
      <w:b/>
      <w:i/>
      <w:shadow/>
      <w:sz w:val="32"/>
      <w:szCs w:val="20"/>
      <w:u w:val="words"/>
    </w:rPr>
  </w:style>
  <w:style w:type="paragraph" w:customStyle="1" w:styleId="Styl3">
    <w:name w:val="Styl3"/>
    <w:basedOn w:val="Normln"/>
    <w:next w:val="Styl1"/>
    <w:rsid w:val="00C83367"/>
    <w:pPr>
      <w:keepNext/>
      <w:numPr>
        <w:ilvl w:val="1"/>
        <w:numId w:val="17"/>
      </w:numPr>
      <w:spacing w:before="240"/>
    </w:pPr>
    <w:rPr>
      <w:b/>
      <w:i/>
      <w:szCs w:val="20"/>
      <w:u w:val="single"/>
    </w:rPr>
  </w:style>
  <w:style w:type="paragraph" w:customStyle="1" w:styleId="Styl4">
    <w:name w:val="Styl4"/>
    <w:basedOn w:val="Normln"/>
    <w:next w:val="Styl1"/>
    <w:rsid w:val="00C83367"/>
    <w:pPr>
      <w:keepNext/>
      <w:numPr>
        <w:ilvl w:val="2"/>
        <w:numId w:val="17"/>
      </w:numPr>
      <w:spacing w:before="120"/>
    </w:pPr>
    <w:rPr>
      <w:b/>
      <w:i/>
      <w:szCs w:val="20"/>
    </w:rPr>
  </w:style>
  <w:style w:type="character" w:customStyle="1" w:styleId="result-title-text">
    <w:name w:val="result-title-text"/>
    <w:basedOn w:val="Standardnpsmoodstavce"/>
    <w:rsid w:val="00FB6E18"/>
  </w:style>
  <w:style w:type="paragraph" w:styleId="Textbubliny">
    <w:name w:val="Balloon Text"/>
    <w:basedOn w:val="Normln"/>
    <w:link w:val="TextbublinyChar"/>
    <w:semiHidden/>
    <w:unhideWhenUsed/>
    <w:rsid w:val="00346A77"/>
    <w:rPr>
      <w:rFonts w:ascii="Segoe UI" w:hAnsi="Segoe UI" w:cs="Segoe UI"/>
      <w:sz w:val="18"/>
      <w:szCs w:val="18"/>
    </w:rPr>
  </w:style>
  <w:style w:type="character" w:customStyle="1" w:styleId="TextbublinyChar">
    <w:name w:val="Text bubliny Char"/>
    <w:basedOn w:val="Standardnpsmoodstavce"/>
    <w:link w:val="Textbubliny"/>
    <w:semiHidden/>
    <w:rsid w:val="00346A77"/>
    <w:rPr>
      <w:rFonts w:ascii="Segoe UI" w:hAnsi="Segoe UI" w:cs="Segoe UI"/>
      <w:sz w:val="18"/>
      <w:szCs w:val="18"/>
    </w:rPr>
  </w:style>
  <w:style w:type="paragraph" w:styleId="Normlnweb">
    <w:name w:val="Normal (Web)"/>
    <w:basedOn w:val="Normln"/>
    <w:uiPriority w:val="99"/>
    <w:semiHidden/>
    <w:unhideWhenUsed/>
    <w:rsid w:val="00AC6A7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317638">
      <w:bodyDiv w:val="1"/>
      <w:marLeft w:val="0"/>
      <w:marRight w:val="0"/>
      <w:marTop w:val="0"/>
      <w:marBottom w:val="0"/>
      <w:divBdr>
        <w:top w:val="none" w:sz="0" w:space="0" w:color="auto"/>
        <w:left w:val="none" w:sz="0" w:space="0" w:color="auto"/>
        <w:bottom w:val="none" w:sz="0" w:space="0" w:color="auto"/>
        <w:right w:val="none" w:sz="0" w:space="0" w:color="auto"/>
      </w:divBdr>
      <w:divsChild>
        <w:div w:id="874466220">
          <w:marLeft w:val="240"/>
          <w:marRight w:val="0"/>
          <w:marTop w:val="0"/>
          <w:marBottom w:val="0"/>
          <w:divBdr>
            <w:top w:val="none" w:sz="0" w:space="0" w:color="auto"/>
            <w:left w:val="none" w:sz="0" w:space="0" w:color="auto"/>
            <w:bottom w:val="none" w:sz="0" w:space="0" w:color="auto"/>
            <w:right w:val="none" w:sz="0" w:space="0" w:color="auto"/>
          </w:divBdr>
          <w:divsChild>
            <w:div w:id="1024987562">
              <w:marLeft w:val="0"/>
              <w:marRight w:val="0"/>
              <w:marTop w:val="0"/>
              <w:marBottom w:val="0"/>
              <w:divBdr>
                <w:top w:val="none" w:sz="0" w:space="0" w:color="auto"/>
                <w:left w:val="none" w:sz="0" w:space="0" w:color="auto"/>
                <w:bottom w:val="none" w:sz="0" w:space="0" w:color="auto"/>
                <w:right w:val="none" w:sz="0" w:space="0" w:color="auto"/>
              </w:divBdr>
            </w:div>
          </w:divsChild>
        </w:div>
        <w:div w:id="452291030">
          <w:marLeft w:val="0"/>
          <w:marRight w:val="0"/>
          <w:marTop w:val="24"/>
          <w:marBottom w:val="24"/>
          <w:divBdr>
            <w:top w:val="single" w:sz="4" w:space="6" w:color="AAAAAA"/>
            <w:left w:val="single" w:sz="4" w:space="6" w:color="AAAAAA"/>
            <w:bottom w:val="single" w:sz="4" w:space="6" w:color="AAAAAA"/>
            <w:right w:val="single" w:sz="4" w:space="6" w:color="AAAAAA"/>
          </w:divBdr>
        </w:div>
        <w:div w:id="1700005214">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159468128">
      <w:bodyDiv w:val="1"/>
      <w:marLeft w:val="0"/>
      <w:marRight w:val="0"/>
      <w:marTop w:val="0"/>
      <w:marBottom w:val="0"/>
      <w:divBdr>
        <w:top w:val="none" w:sz="0" w:space="0" w:color="auto"/>
        <w:left w:val="none" w:sz="0" w:space="0" w:color="auto"/>
        <w:bottom w:val="none" w:sz="0" w:space="0" w:color="auto"/>
        <w:right w:val="none" w:sz="0" w:space="0" w:color="auto"/>
      </w:divBdr>
      <w:divsChild>
        <w:div w:id="915362524">
          <w:marLeft w:val="240"/>
          <w:marRight w:val="0"/>
          <w:marTop w:val="0"/>
          <w:marBottom w:val="0"/>
          <w:divBdr>
            <w:top w:val="none" w:sz="0" w:space="0" w:color="auto"/>
            <w:left w:val="none" w:sz="0" w:space="0" w:color="auto"/>
            <w:bottom w:val="none" w:sz="0" w:space="0" w:color="auto"/>
            <w:right w:val="none" w:sz="0" w:space="0" w:color="auto"/>
          </w:divBdr>
          <w:divsChild>
            <w:div w:id="1165512494">
              <w:marLeft w:val="0"/>
              <w:marRight w:val="0"/>
              <w:marTop w:val="0"/>
              <w:marBottom w:val="0"/>
              <w:divBdr>
                <w:top w:val="none" w:sz="0" w:space="0" w:color="auto"/>
                <w:left w:val="none" w:sz="0" w:space="0" w:color="auto"/>
                <w:bottom w:val="none" w:sz="0" w:space="0" w:color="auto"/>
                <w:right w:val="none" w:sz="0" w:space="0" w:color="auto"/>
              </w:divBdr>
            </w:div>
          </w:divsChild>
        </w:div>
        <w:div w:id="1622300290">
          <w:marLeft w:val="0"/>
          <w:marRight w:val="0"/>
          <w:marTop w:val="24"/>
          <w:marBottom w:val="24"/>
          <w:divBdr>
            <w:top w:val="single" w:sz="4" w:space="6" w:color="AAAAAA"/>
            <w:left w:val="single" w:sz="4" w:space="6" w:color="AAAAAA"/>
            <w:bottom w:val="single" w:sz="4" w:space="6" w:color="AAAAAA"/>
            <w:right w:val="single" w:sz="4" w:space="6" w:color="AAAAAA"/>
          </w:divBdr>
        </w:div>
        <w:div w:id="1741514313">
          <w:marLeft w:val="0"/>
          <w:marRight w:val="0"/>
          <w:marTop w:val="24"/>
          <w:marBottom w:val="24"/>
          <w:divBdr>
            <w:top w:val="single" w:sz="4" w:space="6" w:color="AAAAAA"/>
            <w:left w:val="single" w:sz="4" w:space="6" w:color="AAAAAA"/>
            <w:bottom w:val="single" w:sz="4" w:space="6" w:color="AAAAAA"/>
            <w:right w:val="single" w:sz="4" w:space="6" w:color="AAAAAA"/>
          </w:divBdr>
        </w:div>
        <w:div w:id="380325809">
          <w:marLeft w:val="0"/>
          <w:marRight w:val="0"/>
          <w:marTop w:val="24"/>
          <w:marBottom w:val="24"/>
          <w:divBdr>
            <w:top w:val="single" w:sz="4" w:space="6" w:color="AAAAAA"/>
            <w:left w:val="single" w:sz="4" w:space="6" w:color="AAAAAA"/>
            <w:bottom w:val="single" w:sz="4" w:space="6" w:color="AAAAAA"/>
            <w:right w:val="single" w:sz="4" w:space="6" w:color="AAAAAA"/>
          </w:divBdr>
        </w:div>
        <w:div w:id="1665621813">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174030265">
      <w:bodyDiv w:val="1"/>
      <w:marLeft w:val="0"/>
      <w:marRight w:val="0"/>
      <w:marTop w:val="0"/>
      <w:marBottom w:val="0"/>
      <w:divBdr>
        <w:top w:val="none" w:sz="0" w:space="0" w:color="auto"/>
        <w:left w:val="none" w:sz="0" w:space="0" w:color="auto"/>
        <w:bottom w:val="none" w:sz="0" w:space="0" w:color="auto"/>
        <w:right w:val="none" w:sz="0" w:space="0" w:color="auto"/>
      </w:divBdr>
      <w:divsChild>
        <w:div w:id="1360081708">
          <w:marLeft w:val="240"/>
          <w:marRight w:val="0"/>
          <w:marTop w:val="0"/>
          <w:marBottom w:val="0"/>
          <w:divBdr>
            <w:top w:val="none" w:sz="0" w:space="0" w:color="auto"/>
            <w:left w:val="none" w:sz="0" w:space="0" w:color="auto"/>
            <w:bottom w:val="none" w:sz="0" w:space="0" w:color="auto"/>
            <w:right w:val="none" w:sz="0" w:space="0" w:color="auto"/>
          </w:divBdr>
          <w:divsChild>
            <w:div w:id="212426714">
              <w:marLeft w:val="0"/>
              <w:marRight w:val="0"/>
              <w:marTop w:val="0"/>
              <w:marBottom w:val="0"/>
              <w:divBdr>
                <w:top w:val="none" w:sz="0" w:space="0" w:color="auto"/>
                <w:left w:val="none" w:sz="0" w:space="0" w:color="auto"/>
                <w:bottom w:val="none" w:sz="0" w:space="0" w:color="auto"/>
                <w:right w:val="none" w:sz="0" w:space="0" w:color="auto"/>
              </w:divBdr>
            </w:div>
          </w:divsChild>
        </w:div>
        <w:div w:id="589435648">
          <w:marLeft w:val="0"/>
          <w:marRight w:val="0"/>
          <w:marTop w:val="24"/>
          <w:marBottom w:val="24"/>
          <w:divBdr>
            <w:top w:val="single" w:sz="4" w:space="6" w:color="AAAAAA"/>
            <w:left w:val="single" w:sz="4" w:space="6" w:color="AAAAAA"/>
            <w:bottom w:val="single" w:sz="4" w:space="6" w:color="AAAAAA"/>
            <w:right w:val="single" w:sz="4" w:space="6" w:color="AAAAAA"/>
          </w:divBdr>
        </w:div>
        <w:div w:id="1970667777">
          <w:marLeft w:val="0"/>
          <w:marRight w:val="0"/>
          <w:marTop w:val="24"/>
          <w:marBottom w:val="24"/>
          <w:divBdr>
            <w:top w:val="single" w:sz="4" w:space="6" w:color="AAAAAA"/>
            <w:left w:val="single" w:sz="4" w:space="6" w:color="AAAAAA"/>
            <w:bottom w:val="single" w:sz="4" w:space="6" w:color="AAAAAA"/>
            <w:right w:val="single" w:sz="4" w:space="6" w:color="AAAAAA"/>
          </w:divBdr>
        </w:div>
        <w:div w:id="2134782999">
          <w:marLeft w:val="0"/>
          <w:marRight w:val="0"/>
          <w:marTop w:val="24"/>
          <w:marBottom w:val="24"/>
          <w:divBdr>
            <w:top w:val="single" w:sz="4" w:space="6" w:color="AAAAAA"/>
            <w:left w:val="single" w:sz="4" w:space="6" w:color="AAAAAA"/>
            <w:bottom w:val="single" w:sz="4" w:space="6" w:color="AAAAAA"/>
            <w:right w:val="single" w:sz="4" w:space="6" w:color="AAAAAA"/>
          </w:divBdr>
        </w:div>
        <w:div w:id="1804544390">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334571443">
      <w:bodyDiv w:val="1"/>
      <w:marLeft w:val="0"/>
      <w:marRight w:val="0"/>
      <w:marTop w:val="0"/>
      <w:marBottom w:val="0"/>
      <w:divBdr>
        <w:top w:val="none" w:sz="0" w:space="0" w:color="auto"/>
        <w:left w:val="none" w:sz="0" w:space="0" w:color="auto"/>
        <w:bottom w:val="none" w:sz="0" w:space="0" w:color="auto"/>
        <w:right w:val="none" w:sz="0" w:space="0" w:color="auto"/>
      </w:divBdr>
      <w:divsChild>
        <w:div w:id="1791432188">
          <w:marLeft w:val="240"/>
          <w:marRight w:val="0"/>
          <w:marTop w:val="0"/>
          <w:marBottom w:val="0"/>
          <w:divBdr>
            <w:top w:val="none" w:sz="0" w:space="0" w:color="auto"/>
            <w:left w:val="none" w:sz="0" w:space="0" w:color="auto"/>
            <w:bottom w:val="none" w:sz="0" w:space="0" w:color="auto"/>
            <w:right w:val="none" w:sz="0" w:space="0" w:color="auto"/>
          </w:divBdr>
          <w:divsChild>
            <w:div w:id="1249582308">
              <w:marLeft w:val="0"/>
              <w:marRight w:val="0"/>
              <w:marTop w:val="0"/>
              <w:marBottom w:val="0"/>
              <w:divBdr>
                <w:top w:val="none" w:sz="0" w:space="0" w:color="auto"/>
                <w:left w:val="none" w:sz="0" w:space="0" w:color="auto"/>
                <w:bottom w:val="none" w:sz="0" w:space="0" w:color="auto"/>
                <w:right w:val="none" w:sz="0" w:space="0" w:color="auto"/>
              </w:divBdr>
            </w:div>
          </w:divsChild>
        </w:div>
        <w:div w:id="1728139227">
          <w:marLeft w:val="0"/>
          <w:marRight w:val="0"/>
          <w:marTop w:val="24"/>
          <w:marBottom w:val="24"/>
          <w:divBdr>
            <w:top w:val="single" w:sz="4" w:space="6" w:color="AAAAAA"/>
            <w:left w:val="single" w:sz="4" w:space="6" w:color="AAAAAA"/>
            <w:bottom w:val="single" w:sz="4" w:space="6" w:color="AAAAAA"/>
            <w:right w:val="single" w:sz="4" w:space="6" w:color="AAAAAA"/>
          </w:divBdr>
        </w:div>
        <w:div w:id="617100084">
          <w:marLeft w:val="0"/>
          <w:marRight w:val="0"/>
          <w:marTop w:val="24"/>
          <w:marBottom w:val="24"/>
          <w:divBdr>
            <w:top w:val="single" w:sz="4" w:space="6" w:color="AAAAAA"/>
            <w:left w:val="single" w:sz="4" w:space="6" w:color="AAAAAA"/>
            <w:bottom w:val="single" w:sz="4" w:space="6" w:color="AAAAAA"/>
            <w:right w:val="single" w:sz="4" w:space="6" w:color="AAAAAA"/>
          </w:divBdr>
        </w:div>
        <w:div w:id="1749106959">
          <w:marLeft w:val="0"/>
          <w:marRight w:val="0"/>
          <w:marTop w:val="24"/>
          <w:marBottom w:val="24"/>
          <w:divBdr>
            <w:top w:val="single" w:sz="4" w:space="6" w:color="AAAAAA"/>
            <w:left w:val="single" w:sz="4" w:space="6" w:color="AAAAAA"/>
            <w:bottom w:val="single" w:sz="4" w:space="6" w:color="AAAAAA"/>
            <w:right w:val="single" w:sz="4" w:space="6" w:color="AAAAAA"/>
          </w:divBdr>
        </w:div>
        <w:div w:id="2069063117">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362363931">
      <w:bodyDiv w:val="1"/>
      <w:marLeft w:val="0"/>
      <w:marRight w:val="0"/>
      <w:marTop w:val="0"/>
      <w:marBottom w:val="0"/>
      <w:divBdr>
        <w:top w:val="none" w:sz="0" w:space="0" w:color="auto"/>
        <w:left w:val="none" w:sz="0" w:space="0" w:color="auto"/>
        <w:bottom w:val="none" w:sz="0" w:space="0" w:color="auto"/>
        <w:right w:val="none" w:sz="0" w:space="0" w:color="auto"/>
      </w:divBdr>
      <w:divsChild>
        <w:div w:id="1076125042">
          <w:marLeft w:val="240"/>
          <w:marRight w:val="0"/>
          <w:marTop w:val="0"/>
          <w:marBottom w:val="0"/>
          <w:divBdr>
            <w:top w:val="none" w:sz="0" w:space="0" w:color="auto"/>
            <w:left w:val="none" w:sz="0" w:space="0" w:color="auto"/>
            <w:bottom w:val="none" w:sz="0" w:space="0" w:color="auto"/>
            <w:right w:val="none" w:sz="0" w:space="0" w:color="auto"/>
          </w:divBdr>
          <w:divsChild>
            <w:div w:id="1157040797">
              <w:marLeft w:val="0"/>
              <w:marRight w:val="0"/>
              <w:marTop w:val="0"/>
              <w:marBottom w:val="0"/>
              <w:divBdr>
                <w:top w:val="none" w:sz="0" w:space="0" w:color="auto"/>
                <w:left w:val="none" w:sz="0" w:space="0" w:color="auto"/>
                <w:bottom w:val="none" w:sz="0" w:space="0" w:color="auto"/>
                <w:right w:val="none" w:sz="0" w:space="0" w:color="auto"/>
              </w:divBdr>
            </w:div>
          </w:divsChild>
        </w:div>
        <w:div w:id="82847712">
          <w:marLeft w:val="0"/>
          <w:marRight w:val="0"/>
          <w:marTop w:val="24"/>
          <w:marBottom w:val="24"/>
          <w:divBdr>
            <w:top w:val="single" w:sz="4" w:space="6" w:color="AAAAAA"/>
            <w:left w:val="single" w:sz="4" w:space="6" w:color="AAAAAA"/>
            <w:bottom w:val="single" w:sz="4" w:space="6" w:color="AAAAAA"/>
            <w:right w:val="single" w:sz="4" w:space="6" w:color="AAAAAA"/>
          </w:divBdr>
        </w:div>
        <w:div w:id="1049231745">
          <w:marLeft w:val="0"/>
          <w:marRight w:val="0"/>
          <w:marTop w:val="24"/>
          <w:marBottom w:val="24"/>
          <w:divBdr>
            <w:top w:val="single" w:sz="4" w:space="6" w:color="AAAAAA"/>
            <w:left w:val="single" w:sz="4" w:space="6" w:color="AAAAAA"/>
            <w:bottom w:val="single" w:sz="4" w:space="6" w:color="AAAAAA"/>
            <w:right w:val="single" w:sz="4" w:space="6" w:color="AAAAAA"/>
          </w:divBdr>
        </w:div>
        <w:div w:id="1235704575">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520627285">
      <w:bodyDiv w:val="1"/>
      <w:marLeft w:val="0"/>
      <w:marRight w:val="0"/>
      <w:marTop w:val="0"/>
      <w:marBottom w:val="0"/>
      <w:divBdr>
        <w:top w:val="none" w:sz="0" w:space="0" w:color="auto"/>
        <w:left w:val="none" w:sz="0" w:space="0" w:color="auto"/>
        <w:bottom w:val="none" w:sz="0" w:space="0" w:color="auto"/>
        <w:right w:val="none" w:sz="0" w:space="0" w:color="auto"/>
      </w:divBdr>
      <w:divsChild>
        <w:div w:id="725758940">
          <w:marLeft w:val="240"/>
          <w:marRight w:val="0"/>
          <w:marTop w:val="0"/>
          <w:marBottom w:val="0"/>
          <w:divBdr>
            <w:top w:val="none" w:sz="0" w:space="0" w:color="auto"/>
            <w:left w:val="none" w:sz="0" w:space="0" w:color="auto"/>
            <w:bottom w:val="none" w:sz="0" w:space="0" w:color="auto"/>
            <w:right w:val="none" w:sz="0" w:space="0" w:color="auto"/>
          </w:divBdr>
          <w:divsChild>
            <w:div w:id="1797870319">
              <w:marLeft w:val="0"/>
              <w:marRight w:val="0"/>
              <w:marTop w:val="0"/>
              <w:marBottom w:val="0"/>
              <w:divBdr>
                <w:top w:val="none" w:sz="0" w:space="0" w:color="auto"/>
                <w:left w:val="none" w:sz="0" w:space="0" w:color="auto"/>
                <w:bottom w:val="none" w:sz="0" w:space="0" w:color="auto"/>
                <w:right w:val="none" w:sz="0" w:space="0" w:color="auto"/>
              </w:divBdr>
            </w:div>
          </w:divsChild>
        </w:div>
        <w:div w:id="523174568">
          <w:marLeft w:val="0"/>
          <w:marRight w:val="0"/>
          <w:marTop w:val="24"/>
          <w:marBottom w:val="24"/>
          <w:divBdr>
            <w:top w:val="single" w:sz="4" w:space="6" w:color="AAAAAA"/>
            <w:left w:val="single" w:sz="4" w:space="6" w:color="AAAAAA"/>
            <w:bottom w:val="single" w:sz="4" w:space="6" w:color="AAAAAA"/>
            <w:right w:val="single" w:sz="4" w:space="6" w:color="AAAAAA"/>
          </w:divBdr>
        </w:div>
        <w:div w:id="26219096">
          <w:marLeft w:val="0"/>
          <w:marRight w:val="0"/>
          <w:marTop w:val="24"/>
          <w:marBottom w:val="24"/>
          <w:divBdr>
            <w:top w:val="single" w:sz="4" w:space="6" w:color="AAAAAA"/>
            <w:left w:val="single" w:sz="4" w:space="6" w:color="AAAAAA"/>
            <w:bottom w:val="single" w:sz="4" w:space="6" w:color="AAAAAA"/>
            <w:right w:val="single" w:sz="4" w:space="6" w:color="AAAAAA"/>
          </w:divBdr>
        </w:div>
        <w:div w:id="1201864849">
          <w:marLeft w:val="0"/>
          <w:marRight w:val="0"/>
          <w:marTop w:val="24"/>
          <w:marBottom w:val="24"/>
          <w:divBdr>
            <w:top w:val="single" w:sz="4" w:space="6" w:color="AAAAAA"/>
            <w:left w:val="single" w:sz="4" w:space="6" w:color="AAAAAA"/>
            <w:bottom w:val="single" w:sz="4" w:space="6" w:color="AAAAAA"/>
            <w:right w:val="single" w:sz="4" w:space="6" w:color="AAAAAA"/>
          </w:divBdr>
        </w:div>
        <w:div w:id="1267734757">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592469512">
      <w:bodyDiv w:val="1"/>
      <w:marLeft w:val="0"/>
      <w:marRight w:val="0"/>
      <w:marTop w:val="0"/>
      <w:marBottom w:val="0"/>
      <w:divBdr>
        <w:top w:val="none" w:sz="0" w:space="0" w:color="auto"/>
        <w:left w:val="none" w:sz="0" w:space="0" w:color="auto"/>
        <w:bottom w:val="none" w:sz="0" w:space="0" w:color="auto"/>
        <w:right w:val="none" w:sz="0" w:space="0" w:color="auto"/>
      </w:divBdr>
      <w:divsChild>
        <w:div w:id="1949697795">
          <w:marLeft w:val="240"/>
          <w:marRight w:val="0"/>
          <w:marTop w:val="0"/>
          <w:marBottom w:val="0"/>
          <w:divBdr>
            <w:top w:val="none" w:sz="0" w:space="0" w:color="auto"/>
            <w:left w:val="none" w:sz="0" w:space="0" w:color="auto"/>
            <w:bottom w:val="none" w:sz="0" w:space="0" w:color="auto"/>
            <w:right w:val="none" w:sz="0" w:space="0" w:color="auto"/>
          </w:divBdr>
          <w:divsChild>
            <w:div w:id="764034439">
              <w:marLeft w:val="0"/>
              <w:marRight w:val="0"/>
              <w:marTop w:val="0"/>
              <w:marBottom w:val="0"/>
              <w:divBdr>
                <w:top w:val="none" w:sz="0" w:space="0" w:color="auto"/>
                <w:left w:val="none" w:sz="0" w:space="0" w:color="auto"/>
                <w:bottom w:val="none" w:sz="0" w:space="0" w:color="auto"/>
                <w:right w:val="none" w:sz="0" w:space="0" w:color="auto"/>
              </w:divBdr>
            </w:div>
          </w:divsChild>
        </w:div>
        <w:div w:id="2125690768">
          <w:marLeft w:val="0"/>
          <w:marRight w:val="0"/>
          <w:marTop w:val="24"/>
          <w:marBottom w:val="24"/>
          <w:divBdr>
            <w:top w:val="single" w:sz="4" w:space="6" w:color="AAAAAA"/>
            <w:left w:val="single" w:sz="4" w:space="6" w:color="AAAAAA"/>
            <w:bottom w:val="single" w:sz="4" w:space="6" w:color="AAAAAA"/>
            <w:right w:val="single" w:sz="4" w:space="6" w:color="AAAAAA"/>
          </w:divBdr>
        </w:div>
        <w:div w:id="176891023">
          <w:marLeft w:val="0"/>
          <w:marRight w:val="0"/>
          <w:marTop w:val="24"/>
          <w:marBottom w:val="24"/>
          <w:divBdr>
            <w:top w:val="single" w:sz="4" w:space="6" w:color="AAAAAA"/>
            <w:left w:val="single" w:sz="4" w:space="6" w:color="AAAAAA"/>
            <w:bottom w:val="single" w:sz="4" w:space="6" w:color="AAAAAA"/>
            <w:right w:val="single" w:sz="4" w:space="6" w:color="AAAAAA"/>
          </w:divBdr>
        </w:div>
        <w:div w:id="170150426">
          <w:marLeft w:val="0"/>
          <w:marRight w:val="0"/>
          <w:marTop w:val="24"/>
          <w:marBottom w:val="24"/>
          <w:divBdr>
            <w:top w:val="single" w:sz="4" w:space="6" w:color="AAAAAA"/>
            <w:left w:val="single" w:sz="4" w:space="6" w:color="AAAAAA"/>
            <w:bottom w:val="single" w:sz="4" w:space="6" w:color="AAAAAA"/>
            <w:right w:val="single" w:sz="4" w:space="6" w:color="AAAAAA"/>
          </w:divBdr>
        </w:div>
        <w:div w:id="2003043516">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788933035">
      <w:bodyDiv w:val="1"/>
      <w:marLeft w:val="0"/>
      <w:marRight w:val="0"/>
      <w:marTop w:val="0"/>
      <w:marBottom w:val="0"/>
      <w:divBdr>
        <w:top w:val="none" w:sz="0" w:space="0" w:color="auto"/>
        <w:left w:val="none" w:sz="0" w:space="0" w:color="auto"/>
        <w:bottom w:val="none" w:sz="0" w:space="0" w:color="auto"/>
        <w:right w:val="none" w:sz="0" w:space="0" w:color="auto"/>
      </w:divBdr>
    </w:div>
    <w:div w:id="796722291">
      <w:bodyDiv w:val="1"/>
      <w:marLeft w:val="0"/>
      <w:marRight w:val="0"/>
      <w:marTop w:val="0"/>
      <w:marBottom w:val="0"/>
      <w:divBdr>
        <w:top w:val="none" w:sz="0" w:space="0" w:color="auto"/>
        <w:left w:val="none" w:sz="0" w:space="0" w:color="auto"/>
        <w:bottom w:val="none" w:sz="0" w:space="0" w:color="auto"/>
        <w:right w:val="none" w:sz="0" w:space="0" w:color="auto"/>
      </w:divBdr>
      <w:divsChild>
        <w:div w:id="347871173">
          <w:marLeft w:val="240"/>
          <w:marRight w:val="0"/>
          <w:marTop w:val="0"/>
          <w:marBottom w:val="0"/>
          <w:divBdr>
            <w:top w:val="none" w:sz="0" w:space="0" w:color="auto"/>
            <w:left w:val="none" w:sz="0" w:space="0" w:color="auto"/>
            <w:bottom w:val="none" w:sz="0" w:space="0" w:color="auto"/>
            <w:right w:val="none" w:sz="0" w:space="0" w:color="auto"/>
          </w:divBdr>
          <w:divsChild>
            <w:div w:id="681393510">
              <w:marLeft w:val="0"/>
              <w:marRight w:val="0"/>
              <w:marTop w:val="0"/>
              <w:marBottom w:val="0"/>
              <w:divBdr>
                <w:top w:val="none" w:sz="0" w:space="0" w:color="auto"/>
                <w:left w:val="none" w:sz="0" w:space="0" w:color="auto"/>
                <w:bottom w:val="none" w:sz="0" w:space="0" w:color="auto"/>
                <w:right w:val="none" w:sz="0" w:space="0" w:color="auto"/>
              </w:divBdr>
            </w:div>
          </w:divsChild>
        </w:div>
        <w:div w:id="1871262674">
          <w:marLeft w:val="0"/>
          <w:marRight w:val="0"/>
          <w:marTop w:val="24"/>
          <w:marBottom w:val="24"/>
          <w:divBdr>
            <w:top w:val="single" w:sz="4" w:space="6" w:color="AAAAAA"/>
            <w:left w:val="single" w:sz="4" w:space="6" w:color="AAAAAA"/>
            <w:bottom w:val="single" w:sz="4" w:space="6" w:color="AAAAAA"/>
            <w:right w:val="single" w:sz="4" w:space="6" w:color="AAAAAA"/>
          </w:divBdr>
        </w:div>
        <w:div w:id="169680393">
          <w:marLeft w:val="0"/>
          <w:marRight w:val="0"/>
          <w:marTop w:val="24"/>
          <w:marBottom w:val="24"/>
          <w:divBdr>
            <w:top w:val="single" w:sz="4" w:space="6" w:color="AAAAAA"/>
            <w:left w:val="single" w:sz="4" w:space="6" w:color="AAAAAA"/>
            <w:bottom w:val="single" w:sz="4" w:space="6" w:color="AAAAAA"/>
            <w:right w:val="single" w:sz="4" w:space="6" w:color="AAAAAA"/>
          </w:divBdr>
        </w:div>
        <w:div w:id="1526402049">
          <w:marLeft w:val="0"/>
          <w:marRight w:val="0"/>
          <w:marTop w:val="24"/>
          <w:marBottom w:val="24"/>
          <w:divBdr>
            <w:top w:val="single" w:sz="4" w:space="6" w:color="AAAAAA"/>
            <w:left w:val="single" w:sz="4" w:space="6" w:color="AAAAAA"/>
            <w:bottom w:val="single" w:sz="4" w:space="6" w:color="AAAAAA"/>
            <w:right w:val="single" w:sz="4" w:space="6" w:color="AAAAAA"/>
          </w:divBdr>
        </w:div>
        <w:div w:id="2094157394">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981345753">
      <w:bodyDiv w:val="1"/>
      <w:marLeft w:val="0"/>
      <w:marRight w:val="0"/>
      <w:marTop w:val="0"/>
      <w:marBottom w:val="0"/>
      <w:divBdr>
        <w:top w:val="none" w:sz="0" w:space="0" w:color="auto"/>
        <w:left w:val="none" w:sz="0" w:space="0" w:color="auto"/>
        <w:bottom w:val="none" w:sz="0" w:space="0" w:color="auto"/>
        <w:right w:val="none" w:sz="0" w:space="0" w:color="auto"/>
      </w:divBdr>
      <w:divsChild>
        <w:div w:id="969213890">
          <w:marLeft w:val="240"/>
          <w:marRight w:val="0"/>
          <w:marTop w:val="0"/>
          <w:marBottom w:val="0"/>
          <w:divBdr>
            <w:top w:val="none" w:sz="0" w:space="0" w:color="auto"/>
            <w:left w:val="none" w:sz="0" w:space="0" w:color="auto"/>
            <w:bottom w:val="none" w:sz="0" w:space="0" w:color="auto"/>
            <w:right w:val="none" w:sz="0" w:space="0" w:color="auto"/>
          </w:divBdr>
          <w:divsChild>
            <w:div w:id="1788238832">
              <w:marLeft w:val="0"/>
              <w:marRight w:val="0"/>
              <w:marTop w:val="0"/>
              <w:marBottom w:val="0"/>
              <w:divBdr>
                <w:top w:val="none" w:sz="0" w:space="0" w:color="auto"/>
                <w:left w:val="none" w:sz="0" w:space="0" w:color="auto"/>
                <w:bottom w:val="none" w:sz="0" w:space="0" w:color="auto"/>
                <w:right w:val="none" w:sz="0" w:space="0" w:color="auto"/>
              </w:divBdr>
            </w:div>
          </w:divsChild>
        </w:div>
        <w:div w:id="936402718">
          <w:marLeft w:val="0"/>
          <w:marRight w:val="0"/>
          <w:marTop w:val="24"/>
          <w:marBottom w:val="24"/>
          <w:divBdr>
            <w:top w:val="single" w:sz="4" w:space="6" w:color="AAAAAA"/>
            <w:left w:val="single" w:sz="4" w:space="6" w:color="AAAAAA"/>
            <w:bottom w:val="single" w:sz="4" w:space="6" w:color="AAAAAA"/>
            <w:right w:val="single" w:sz="4" w:space="6" w:color="AAAAAA"/>
          </w:divBdr>
        </w:div>
        <w:div w:id="336151717">
          <w:marLeft w:val="0"/>
          <w:marRight w:val="0"/>
          <w:marTop w:val="24"/>
          <w:marBottom w:val="24"/>
          <w:divBdr>
            <w:top w:val="single" w:sz="4" w:space="6" w:color="AAAAAA"/>
            <w:left w:val="single" w:sz="4" w:space="6" w:color="AAAAAA"/>
            <w:bottom w:val="single" w:sz="4" w:space="6" w:color="AAAAAA"/>
            <w:right w:val="single" w:sz="4" w:space="6" w:color="AAAAAA"/>
          </w:divBdr>
        </w:div>
        <w:div w:id="250429909">
          <w:marLeft w:val="0"/>
          <w:marRight w:val="0"/>
          <w:marTop w:val="24"/>
          <w:marBottom w:val="24"/>
          <w:divBdr>
            <w:top w:val="single" w:sz="4" w:space="6" w:color="AAAAAA"/>
            <w:left w:val="single" w:sz="4" w:space="6" w:color="AAAAAA"/>
            <w:bottom w:val="single" w:sz="4" w:space="6" w:color="AAAAAA"/>
            <w:right w:val="single" w:sz="4" w:space="6" w:color="AAAAAA"/>
          </w:divBdr>
        </w:div>
        <w:div w:id="839123206">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1005860130">
      <w:bodyDiv w:val="1"/>
      <w:marLeft w:val="0"/>
      <w:marRight w:val="0"/>
      <w:marTop w:val="0"/>
      <w:marBottom w:val="0"/>
      <w:divBdr>
        <w:top w:val="none" w:sz="0" w:space="0" w:color="auto"/>
        <w:left w:val="none" w:sz="0" w:space="0" w:color="auto"/>
        <w:bottom w:val="none" w:sz="0" w:space="0" w:color="auto"/>
        <w:right w:val="none" w:sz="0" w:space="0" w:color="auto"/>
      </w:divBdr>
      <w:divsChild>
        <w:div w:id="1227498734">
          <w:marLeft w:val="240"/>
          <w:marRight w:val="0"/>
          <w:marTop w:val="0"/>
          <w:marBottom w:val="0"/>
          <w:divBdr>
            <w:top w:val="none" w:sz="0" w:space="0" w:color="auto"/>
            <w:left w:val="none" w:sz="0" w:space="0" w:color="auto"/>
            <w:bottom w:val="none" w:sz="0" w:space="0" w:color="auto"/>
            <w:right w:val="none" w:sz="0" w:space="0" w:color="auto"/>
          </w:divBdr>
          <w:divsChild>
            <w:div w:id="1712800137">
              <w:marLeft w:val="0"/>
              <w:marRight w:val="0"/>
              <w:marTop w:val="0"/>
              <w:marBottom w:val="0"/>
              <w:divBdr>
                <w:top w:val="none" w:sz="0" w:space="0" w:color="auto"/>
                <w:left w:val="none" w:sz="0" w:space="0" w:color="auto"/>
                <w:bottom w:val="none" w:sz="0" w:space="0" w:color="auto"/>
                <w:right w:val="none" w:sz="0" w:space="0" w:color="auto"/>
              </w:divBdr>
            </w:div>
          </w:divsChild>
        </w:div>
        <w:div w:id="1382440716">
          <w:marLeft w:val="0"/>
          <w:marRight w:val="0"/>
          <w:marTop w:val="24"/>
          <w:marBottom w:val="24"/>
          <w:divBdr>
            <w:top w:val="single" w:sz="4" w:space="6" w:color="AAAAAA"/>
            <w:left w:val="single" w:sz="4" w:space="6" w:color="AAAAAA"/>
            <w:bottom w:val="single" w:sz="4" w:space="6" w:color="AAAAAA"/>
            <w:right w:val="single" w:sz="4" w:space="6" w:color="AAAAAA"/>
          </w:divBdr>
        </w:div>
        <w:div w:id="6761511">
          <w:marLeft w:val="0"/>
          <w:marRight w:val="0"/>
          <w:marTop w:val="24"/>
          <w:marBottom w:val="24"/>
          <w:divBdr>
            <w:top w:val="single" w:sz="4" w:space="6" w:color="AAAAAA"/>
            <w:left w:val="single" w:sz="4" w:space="6" w:color="AAAAAA"/>
            <w:bottom w:val="single" w:sz="4" w:space="6" w:color="AAAAAA"/>
            <w:right w:val="single" w:sz="4" w:space="6" w:color="AAAAAA"/>
          </w:divBdr>
        </w:div>
        <w:div w:id="1620601122">
          <w:marLeft w:val="0"/>
          <w:marRight w:val="0"/>
          <w:marTop w:val="24"/>
          <w:marBottom w:val="24"/>
          <w:divBdr>
            <w:top w:val="single" w:sz="4" w:space="6" w:color="AAAAAA"/>
            <w:left w:val="single" w:sz="4" w:space="6" w:color="AAAAAA"/>
            <w:bottom w:val="single" w:sz="4" w:space="6" w:color="AAAAAA"/>
            <w:right w:val="single" w:sz="4" w:space="6" w:color="AAAAAA"/>
          </w:divBdr>
        </w:div>
        <w:div w:id="1915581526">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sChild>
        <w:div w:id="1654750944">
          <w:marLeft w:val="240"/>
          <w:marRight w:val="0"/>
          <w:marTop w:val="0"/>
          <w:marBottom w:val="0"/>
          <w:divBdr>
            <w:top w:val="none" w:sz="0" w:space="0" w:color="auto"/>
            <w:left w:val="none" w:sz="0" w:space="0" w:color="auto"/>
            <w:bottom w:val="none" w:sz="0" w:space="0" w:color="auto"/>
            <w:right w:val="none" w:sz="0" w:space="0" w:color="auto"/>
          </w:divBdr>
          <w:divsChild>
            <w:div w:id="1377006853">
              <w:marLeft w:val="0"/>
              <w:marRight w:val="0"/>
              <w:marTop w:val="0"/>
              <w:marBottom w:val="0"/>
              <w:divBdr>
                <w:top w:val="none" w:sz="0" w:space="0" w:color="auto"/>
                <w:left w:val="none" w:sz="0" w:space="0" w:color="auto"/>
                <w:bottom w:val="none" w:sz="0" w:space="0" w:color="auto"/>
                <w:right w:val="none" w:sz="0" w:space="0" w:color="auto"/>
              </w:divBdr>
            </w:div>
          </w:divsChild>
        </w:div>
        <w:div w:id="2116319754">
          <w:marLeft w:val="0"/>
          <w:marRight w:val="0"/>
          <w:marTop w:val="24"/>
          <w:marBottom w:val="24"/>
          <w:divBdr>
            <w:top w:val="single" w:sz="4" w:space="6" w:color="AAAAAA"/>
            <w:left w:val="single" w:sz="4" w:space="6" w:color="AAAAAA"/>
            <w:bottom w:val="single" w:sz="4" w:space="6" w:color="AAAAAA"/>
            <w:right w:val="single" w:sz="4" w:space="6" w:color="AAAAAA"/>
          </w:divBdr>
        </w:div>
        <w:div w:id="2075857049">
          <w:marLeft w:val="0"/>
          <w:marRight w:val="0"/>
          <w:marTop w:val="24"/>
          <w:marBottom w:val="24"/>
          <w:divBdr>
            <w:top w:val="single" w:sz="4" w:space="6" w:color="AAAAAA"/>
            <w:left w:val="single" w:sz="4" w:space="6" w:color="AAAAAA"/>
            <w:bottom w:val="single" w:sz="4" w:space="6" w:color="AAAAAA"/>
            <w:right w:val="single" w:sz="4" w:space="6" w:color="AAAAAA"/>
          </w:divBdr>
        </w:div>
        <w:div w:id="954289029">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1165047763">
      <w:bodyDiv w:val="1"/>
      <w:marLeft w:val="0"/>
      <w:marRight w:val="0"/>
      <w:marTop w:val="0"/>
      <w:marBottom w:val="0"/>
      <w:divBdr>
        <w:top w:val="none" w:sz="0" w:space="0" w:color="auto"/>
        <w:left w:val="none" w:sz="0" w:space="0" w:color="auto"/>
        <w:bottom w:val="none" w:sz="0" w:space="0" w:color="auto"/>
        <w:right w:val="none" w:sz="0" w:space="0" w:color="auto"/>
      </w:divBdr>
      <w:divsChild>
        <w:div w:id="1566867312">
          <w:marLeft w:val="240"/>
          <w:marRight w:val="0"/>
          <w:marTop w:val="0"/>
          <w:marBottom w:val="0"/>
          <w:divBdr>
            <w:top w:val="none" w:sz="0" w:space="0" w:color="auto"/>
            <w:left w:val="none" w:sz="0" w:space="0" w:color="auto"/>
            <w:bottom w:val="none" w:sz="0" w:space="0" w:color="auto"/>
            <w:right w:val="none" w:sz="0" w:space="0" w:color="auto"/>
          </w:divBdr>
          <w:divsChild>
            <w:div w:id="1333097713">
              <w:marLeft w:val="0"/>
              <w:marRight w:val="0"/>
              <w:marTop w:val="0"/>
              <w:marBottom w:val="0"/>
              <w:divBdr>
                <w:top w:val="none" w:sz="0" w:space="0" w:color="auto"/>
                <w:left w:val="none" w:sz="0" w:space="0" w:color="auto"/>
                <w:bottom w:val="none" w:sz="0" w:space="0" w:color="auto"/>
                <w:right w:val="none" w:sz="0" w:space="0" w:color="auto"/>
              </w:divBdr>
            </w:div>
          </w:divsChild>
        </w:div>
        <w:div w:id="717556974">
          <w:marLeft w:val="0"/>
          <w:marRight w:val="0"/>
          <w:marTop w:val="24"/>
          <w:marBottom w:val="24"/>
          <w:divBdr>
            <w:top w:val="single" w:sz="4" w:space="6" w:color="AAAAAA"/>
            <w:left w:val="single" w:sz="4" w:space="6" w:color="AAAAAA"/>
            <w:bottom w:val="single" w:sz="4" w:space="6" w:color="AAAAAA"/>
            <w:right w:val="single" w:sz="4" w:space="6" w:color="AAAAAA"/>
          </w:divBdr>
        </w:div>
        <w:div w:id="82117504">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1384676779">
      <w:bodyDiv w:val="1"/>
      <w:marLeft w:val="0"/>
      <w:marRight w:val="0"/>
      <w:marTop w:val="0"/>
      <w:marBottom w:val="0"/>
      <w:divBdr>
        <w:top w:val="none" w:sz="0" w:space="0" w:color="auto"/>
        <w:left w:val="none" w:sz="0" w:space="0" w:color="auto"/>
        <w:bottom w:val="none" w:sz="0" w:space="0" w:color="auto"/>
        <w:right w:val="none" w:sz="0" w:space="0" w:color="auto"/>
      </w:divBdr>
      <w:divsChild>
        <w:div w:id="653872546">
          <w:marLeft w:val="240"/>
          <w:marRight w:val="0"/>
          <w:marTop w:val="0"/>
          <w:marBottom w:val="0"/>
          <w:divBdr>
            <w:top w:val="none" w:sz="0" w:space="0" w:color="auto"/>
            <w:left w:val="none" w:sz="0" w:space="0" w:color="auto"/>
            <w:bottom w:val="none" w:sz="0" w:space="0" w:color="auto"/>
            <w:right w:val="none" w:sz="0" w:space="0" w:color="auto"/>
          </w:divBdr>
          <w:divsChild>
            <w:div w:id="250429719">
              <w:marLeft w:val="0"/>
              <w:marRight w:val="0"/>
              <w:marTop w:val="0"/>
              <w:marBottom w:val="0"/>
              <w:divBdr>
                <w:top w:val="none" w:sz="0" w:space="0" w:color="auto"/>
                <w:left w:val="none" w:sz="0" w:space="0" w:color="auto"/>
                <w:bottom w:val="none" w:sz="0" w:space="0" w:color="auto"/>
                <w:right w:val="none" w:sz="0" w:space="0" w:color="auto"/>
              </w:divBdr>
            </w:div>
          </w:divsChild>
        </w:div>
        <w:div w:id="1594121446">
          <w:marLeft w:val="0"/>
          <w:marRight w:val="0"/>
          <w:marTop w:val="24"/>
          <w:marBottom w:val="24"/>
          <w:divBdr>
            <w:top w:val="single" w:sz="4" w:space="6" w:color="AAAAAA"/>
            <w:left w:val="single" w:sz="4" w:space="6" w:color="AAAAAA"/>
            <w:bottom w:val="single" w:sz="4" w:space="6" w:color="AAAAAA"/>
            <w:right w:val="single" w:sz="4" w:space="6" w:color="AAAAAA"/>
          </w:divBdr>
        </w:div>
        <w:div w:id="270938076">
          <w:marLeft w:val="0"/>
          <w:marRight w:val="0"/>
          <w:marTop w:val="24"/>
          <w:marBottom w:val="24"/>
          <w:divBdr>
            <w:top w:val="single" w:sz="4" w:space="6" w:color="AAAAAA"/>
            <w:left w:val="single" w:sz="4" w:space="6" w:color="AAAAAA"/>
            <w:bottom w:val="single" w:sz="4" w:space="6" w:color="AAAAAA"/>
            <w:right w:val="single" w:sz="4" w:space="6" w:color="AAAAAA"/>
          </w:divBdr>
        </w:div>
        <w:div w:id="677541284">
          <w:marLeft w:val="0"/>
          <w:marRight w:val="0"/>
          <w:marTop w:val="24"/>
          <w:marBottom w:val="24"/>
          <w:divBdr>
            <w:top w:val="single" w:sz="4" w:space="6" w:color="AAAAAA"/>
            <w:left w:val="single" w:sz="4" w:space="6" w:color="AAAAAA"/>
            <w:bottom w:val="single" w:sz="4" w:space="6" w:color="AAAAAA"/>
            <w:right w:val="single" w:sz="4" w:space="6" w:color="AAAAAA"/>
          </w:divBdr>
        </w:div>
        <w:div w:id="1184901151">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1448113188">
      <w:bodyDiv w:val="1"/>
      <w:marLeft w:val="0"/>
      <w:marRight w:val="0"/>
      <w:marTop w:val="0"/>
      <w:marBottom w:val="0"/>
      <w:divBdr>
        <w:top w:val="none" w:sz="0" w:space="0" w:color="auto"/>
        <w:left w:val="none" w:sz="0" w:space="0" w:color="auto"/>
        <w:bottom w:val="none" w:sz="0" w:space="0" w:color="auto"/>
        <w:right w:val="none" w:sz="0" w:space="0" w:color="auto"/>
      </w:divBdr>
      <w:divsChild>
        <w:div w:id="672952066">
          <w:marLeft w:val="240"/>
          <w:marRight w:val="0"/>
          <w:marTop w:val="0"/>
          <w:marBottom w:val="0"/>
          <w:divBdr>
            <w:top w:val="none" w:sz="0" w:space="0" w:color="auto"/>
            <w:left w:val="none" w:sz="0" w:space="0" w:color="auto"/>
            <w:bottom w:val="none" w:sz="0" w:space="0" w:color="auto"/>
            <w:right w:val="none" w:sz="0" w:space="0" w:color="auto"/>
          </w:divBdr>
          <w:divsChild>
            <w:div w:id="1144734415">
              <w:marLeft w:val="0"/>
              <w:marRight w:val="0"/>
              <w:marTop w:val="0"/>
              <w:marBottom w:val="0"/>
              <w:divBdr>
                <w:top w:val="none" w:sz="0" w:space="0" w:color="auto"/>
                <w:left w:val="none" w:sz="0" w:space="0" w:color="auto"/>
                <w:bottom w:val="none" w:sz="0" w:space="0" w:color="auto"/>
                <w:right w:val="none" w:sz="0" w:space="0" w:color="auto"/>
              </w:divBdr>
            </w:div>
          </w:divsChild>
        </w:div>
        <w:div w:id="1385981725">
          <w:marLeft w:val="0"/>
          <w:marRight w:val="0"/>
          <w:marTop w:val="24"/>
          <w:marBottom w:val="24"/>
          <w:divBdr>
            <w:top w:val="single" w:sz="4" w:space="6" w:color="AAAAAA"/>
            <w:left w:val="single" w:sz="4" w:space="6" w:color="AAAAAA"/>
            <w:bottom w:val="single" w:sz="4" w:space="6" w:color="AAAAAA"/>
            <w:right w:val="single" w:sz="4" w:space="6" w:color="AAAAAA"/>
          </w:divBdr>
        </w:div>
        <w:div w:id="1949460158">
          <w:marLeft w:val="0"/>
          <w:marRight w:val="0"/>
          <w:marTop w:val="24"/>
          <w:marBottom w:val="24"/>
          <w:divBdr>
            <w:top w:val="single" w:sz="4" w:space="6" w:color="AAAAAA"/>
            <w:left w:val="single" w:sz="4" w:space="6" w:color="AAAAAA"/>
            <w:bottom w:val="single" w:sz="4" w:space="6" w:color="AAAAAA"/>
            <w:right w:val="single" w:sz="4" w:space="6" w:color="AAAAAA"/>
          </w:divBdr>
        </w:div>
        <w:div w:id="837694175">
          <w:marLeft w:val="0"/>
          <w:marRight w:val="0"/>
          <w:marTop w:val="24"/>
          <w:marBottom w:val="24"/>
          <w:divBdr>
            <w:top w:val="single" w:sz="4" w:space="6" w:color="AAAAAA"/>
            <w:left w:val="single" w:sz="4" w:space="6" w:color="AAAAAA"/>
            <w:bottom w:val="single" w:sz="4" w:space="6" w:color="AAAAAA"/>
            <w:right w:val="single" w:sz="4" w:space="6" w:color="AAAAAA"/>
          </w:divBdr>
        </w:div>
        <w:div w:id="704675391">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1479807921">
      <w:bodyDiv w:val="1"/>
      <w:marLeft w:val="0"/>
      <w:marRight w:val="0"/>
      <w:marTop w:val="0"/>
      <w:marBottom w:val="0"/>
      <w:divBdr>
        <w:top w:val="none" w:sz="0" w:space="0" w:color="auto"/>
        <w:left w:val="none" w:sz="0" w:space="0" w:color="auto"/>
        <w:bottom w:val="none" w:sz="0" w:space="0" w:color="auto"/>
        <w:right w:val="none" w:sz="0" w:space="0" w:color="auto"/>
      </w:divBdr>
      <w:divsChild>
        <w:div w:id="448477269">
          <w:marLeft w:val="240"/>
          <w:marRight w:val="0"/>
          <w:marTop w:val="0"/>
          <w:marBottom w:val="0"/>
          <w:divBdr>
            <w:top w:val="none" w:sz="0" w:space="0" w:color="auto"/>
            <w:left w:val="none" w:sz="0" w:space="0" w:color="auto"/>
            <w:bottom w:val="none" w:sz="0" w:space="0" w:color="auto"/>
            <w:right w:val="none" w:sz="0" w:space="0" w:color="auto"/>
          </w:divBdr>
          <w:divsChild>
            <w:div w:id="605386527">
              <w:marLeft w:val="0"/>
              <w:marRight w:val="0"/>
              <w:marTop w:val="0"/>
              <w:marBottom w:val="0"/>
              <w:divBdr>
                <w:top w:val="none" w:sz="0" w:space="0" w:color="auto"/>
                <w:left w:val="none" w:sz="0" w:space="0" w:color="auto"/>
                <w:bottom w:val="none" w:sz="0" w:space="0" w:color="auto"/>
                <w:right w:val="none" w:sz="0" w:space="0" w:color="auto"/>
              </w:divBdr>
            </w:div>
          </w:divsChild>
        </w:div>
        <w:div w:id="644824370">
          <w:marLeft w:val="0"/>
          <w:marRight w:val="0"/>
          <w:marTop w:val="24"/>
          <w:marBottom w:val="24"/>
          <w:divBdr>
            <w:top w:val="single" w:sz="4" w:space="6" w:color="AAAAAA"/>
            <w:left w:val="single" w:sz="4" w:space="6" w:color="AAAAAA"/>
            <w:bottom w:val="single" w:sz="4" w:space="6" w:color="AAAAAA"/>
            <w:right w:val="single" w:sz="4" w:space="6" w:color="AAAAAA"/>
          </w:divBdr>
        </w:div>
        <w:div w:id="1362509834">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1514612038">
      <w:bodyDiv w:val="1"/>
      <w:marLeft w:val="0"/>
      <w:marRight w:val="0"/>
      <w:marTop w:val="0"/>
      <w:marBottom w:val="0"/>
      <w:divBdr>
        <w:top w:val="none" w:sz="0" w:space="0" w:color="auto"/>
        <w:left w:val="none" w:sz="0" w:space="0" w:color="auto"/>
        <w:bottom w:val="none" w:sz="0" w:space="0" w:color="auto"/>
        <w:right w:val="none" w:sz="0" w:space="0" w:color="auto"/>
      </w:divBdr>
      <w:divsChild>
        <w:div w:id="142433857">
          <w:marLeft w:val="240"/>
          <w:marRight w:val="0"/>
          <w:marTop w:val="0"/>
          <w:marBottom w:val="0"/>
          <w:divBdr>
            <w:top w:val="none" w:sz="0" w:space="0" w:color="auto"/>
            <w:left w:val="none" w:sz="0" w:space="0" w:color="auto"/>
            <w:bottom w:val="none" w:sz="0" w:space="0" w:color="auto"/>
            <w:right w:val="none" w:sz="0" w:space="0" w:color="auto"/>
          </w:divBdr>
          <w:divsChild>
            <w:div w:id="247930135">
              <w:marLeft w:val="0"/>
              <w:marRight w:val="0"/>
              <w:marTop w:val="0"/>
              <w:marBottom w:val="0"/>
              <w:divBdr>
                <w:top w:val="none" w:sz="0" w:space="0" w:color="auto"/>
                <w:left w:val="none" w:sz="0" w:space="0" w:color="auto"/>
                <w:bottom w:val="none" w:sz="0" w:space="0" w:color="auto"/>
                <w:right w:val="none" w:sz="0" w:space="0" w:color="auto"/>
              </w:divBdr>
            </w:div>
          </w:divsChild>
        </w:div>
        <w:div w:id="398290547">
          <w:marLeft w:val="0"/>
          <w:marRight w:val="0"/>
          <w:marTop w:val="24"/>
          <w:marBottom w:val="24"/>
          <w:divBdr>
            <w:top w:val="single" w:sz="4" w:space="6" w:color="AAAAAA"/>
            <w:left w:val="single" w:sz="4" w:space="6" w:color="AAAAAA"/>
            <w:bottom w:val="single" w:sz="4" w:space="6" w:color="AAAAAA"/>
            <w:right w:val="single" w:sz="4" w:space="6" w:color="AAAAAA"/>
          </w:divBdr>
        </w:div>
        <w:div w:id="1450472281">
          <w:marLeft w:val="0"/>
          <w:marRight w:val="0"/>
          <w:marTop w:val="24"/>
          <w:marBottom w:val="24"/>
          <w:divBdr>
            <w:top w:val="single" w:sz="4" w:space="6" w:color="AAAAAA"/>
            <w:left w:val="single" w:sz="4" w:space="6" w:color="AAAAAA"/>
            <w:bottom w:val="single" w:sz="4" w:space="6" w:color="AAAAAA"/>
            <w:right w:val="single" w:sz="4" w:space="6" w:color="AAAAAA"/>
          </w:divBdr>
        </w:div>
        <w:div w:id="1257514349">
          <w:marLeft w:val="0"/>
          <w:marRight w:val="0"/>
          <w:marTop w:val="24"/>
          <w:marBottom w:val="24"/>
          <w:divBdr>
            <w:top w:val="single" w:sz="4" w:space="6" w:color="AAAAAA"/>
            <w:left w:val="single" w:sz="4" w:space="6" w:color="AAAAAA"/>
            <w:bottom w:val="single" w:sz="4" w:space="6" w:color="AAAAAA"/>
            <w:right w:val="single" w:sz="4" w:space="6" w:color="AAAAAA"/>
          </w:divBdr>
        </w:div>
        <w:div w:id="1341153913">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1578396644">
      <w:bodyDiv w:val="1"/>
      <w:marLeft w:val="0"/>
      <w:marRight w:val="0"/>
      <w:marTop w:val="0"/>
      <w:marBottom w:val="0"/>
      <w:divBdr>
        <w:top w:val="none" w:sz="0" w:space="0" w:color="auto"/>
        <w:left w:val="none" w:sz="0" w:space="0" w:color="auto"/>
        <w:bottom w:val="none" w:sz="0" w:space="0" w:color="auto"/>
        <w:right w:val="none" w:sz="0" w:space="0" w:color="auto"/>
      </w:divBdr>
      <w:divsChild>
        <w:div w:id="1922565432">
          <w:marLeft w:val="240"/>
          <w:marRight w:val="0"/>
          <w:marTop w:val="0"/>
          <w:marBottom w:val="0"/>
          <w:divBdr>
            <w:top w:val="none" w:sz="0" w:space="0" w:color="auto"/>
            <w:left w:val="none" w:sz="0" w:space="0" w:color="auto"/>
            <w:bottom w:val="none" w:sz="0" w:space="0" w:color="auto"/>
            <w:right w:val="none" w:sz="0" w:space="0" w:color="auto"/>
          </w:divBdr>
          <w:divsChild>
            <w:div w:id="1629318995">
              <w:marLeft w:val="0"/>
              <w:marRight w:val="0"/>
              <w:marTop w:val="0"/>
              <w:marBottom w:val="0"/>
              <w:divBdr>
                <w:top w:val="none" w:sz="0" w:space="0" w:color="auto"/>
                <w:left w:val="none" w:sz="0" w:space="0" w:color="auto"/>
                <w:bottom w:val="none" w:sz="0" w:space="0" w:color="auto"/>
                <w:right w:val="none" w:sz="0" w:space="0" w:color="auto"/>
              </w:divBdr>
            </w:div>
          </w:divsChild>
        </w:div>
        <w:div w:id="1336374717">
          <w:marLeft w:val="0"/>
          <w:marRight w:val="0"/>
          <w:marTop w:val="24"/>
          <w:marBottom w:val="24"/>
          <w:divBdr>
            <w:top w:val="single" w:sz="4" w:space="6" w:color="AAAAAA"/>
            <w:left w:val="single" w:sz="4" w:space="6" w:color="AAAAAA"/>
            <w:bottom w:val="single" w:sz="4" w:space="6" w:color="AAAAAA"/>
            <w:right w:val="single" w:sz="4" w:space="6" w:color="AAAAAA"/>
          </w:divBdr>
        </w:div>
        <w:div w:id="1900091125">
          <w:marLeft w:val="0"/>
          <w:marRight w:val="0"/>
          <w:marTop w:val="24"/>
          <w:marBottom w:val="24"/>
          <w:divBdr>
            <w:top w:val="single" w:sz="4" w:space="6" w:color="AAAAAA"/>
            <w:left w:val="single" w:sz="4" w:space="6" w:color="AAAAAA"/>
            <w:bottom w:val="single" w:sz="4" w:space="6" w:color="AAAAAA"/>
            <w:right w:val="single" w:sz="4" w:space="6" w:color="AAAAAA"/>
          </w:divBdr>
        </w:div>
        <w:div w:id="1035740218">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1977448922">
      <w:bodyDiv w:val="1"/>
      <w:marLeft w:val="0"/>
      <w:marRight w:val="0"/>
      <w:marTop w:val="0"/>
      <w:marBottom w:val="0"/>
      <w:divBdr>
        <w:top w:val="none" w:sz="0" w:space="0" w:color="auto"/>
        <w:left w:val="none" w:sz="0" w:space="0" w:color="auto"/>
        <w:bottom w:val="none" w:sz="0" w:space="0" w:color="auto"/>
        <w:right w:val="none" w:sz="0" w:space="0" w:color="auto"/>
      </w:divBdr>
      <w:divsChild>
        <w:div w:id="195890003">
          <w:marLeft w:val="240"/>
          <w:marRight w:val="0"/>
          <w:marTop w:val="0"/>
          <w:marBottom w:val="0"/>
          <w:divBdr>
            <w:top w:val="none" w:sz="0" w:space="0" w:color="auto"/>
            <w:left w:val="none" w:sz="0" w:space="0" w:color="auto"/>
            <w:bottom w:val="none" w:sz="0" w:space="0" w:color="auto"/>
            <w:right w:val="none" w:sz="0" w:space="0" w:color="auto"/>
          </w:divBdr>
          <w:divsChild>
            <w:div w:id="195771850">
              <w:marLeft w:val="0"/>
              <w:marRight w:val="0"/>
              <w:marTop w:val="0"/>
              <w:marBottom w:val="0"/>
              <w:divBdr>
                <w:top w:val="none" w:sz="0" w:space="0" w:color="auto"/>
                <w:left w:val="none" w:sz="0" w:space="0" w:color="auto"/>
                <w:bottom w:val="none" w:sz="0" w:space="0" w:color="auto"/>
                <w:right w:val="none" w:sz="0" w:space="0" w:color="auto"/>
              </w:divBdr>
            </w:div>
          </w:divsChild>
        </w:div>
        <w:div w:id="2120711965">
          <w:marLeft w:val="0"/>
          <w:marRight w:val="0"/>
          <w:marTop w:val="24"/>
          <w:marBottom w:val="24"/>
          <w:divBdr>
            <w:top w:val="single" w:sz="4" w:space="6" w:color="AAAAAA"/>
            <w:left w:val="single" w:sz="4" w:space="6" w:color="AAAAAA"/>
            <w:bottom w:val="single" w:sz="4" w:space="6" w:color="AAAAAA"/>
            <w:right w:val="single" w:sz="4" w:space="6" w:color="AAAAAA"/>
          </w:divBdr>
        </w:div>
        <w:div w:id="698166855">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2067487750">
      <w:bodyDiv w:val="1"/>
      <w:marLeft w:val="0"/>
      <w:marRight w:val="0"/>
      <w:marTop w:val="0"/>
      <w:marBottom w:val="0"/>
      <w:divBdr>
        <w:top w:val="none" w:sz="0" w:space="0" w:color="auto"/>
        <w:left w:val="none" w:sz="0" w:space="0" w:color="auto"/>
        <w:bottom w:val="none" w:sz="0" w:space="0" w:color="auto"/>
        <w:right w:val="none" w:sz="0" w:space="0" w:color="auto"/>
      </w:divBdr>
      <w:divsChild>
        <w:div w:id="1821800548">
          <w:marLeft w:val="240"/>
          <w:marRight w:val="0"/>
          <w:marTop w:val="0"/>
          <w:marBottom w:val="0"/>
          <w:divBdr>
            <w:top w:val="none" w:sz="0" w:space="0" w:color="auto"/>
            <w:left w:val="none" w:sz="0" w:space="0" w:color="auto"/>
            <w:bottom w:val="none" w:sz="0" w:space="0" w:color="auto"/>
            <w:right w:val="none" w:sz="0" w:space="0" w:color="auto"/>
          </w:divBdr>
          <w:divsChild>
            <w:div w:id="27412628">
              <w:marLeft w:val="0"/>
              <w:marRight w:val="0"/>
              <w:marTop w:val="0"/>
              <w:marBottom w:val="0"/>
              <w:divBdr>
                <w:top w:val="none" w:sz="0" w:space="0" w:color="auto"/>
                <w:left w:val="none" w:sz="0" w:space="0" w:color="auto"/>
                <w:bottom w:val="none" w:sz="0" w:space="0" w:color="auto"/>
                <w:right w:val="none" w:sz="0" w:space="0" w:color="auto"/>
              </w:divBdr>
            </w:div>
          </w:divsChild>
        </w:div>
        <w:div w:id="980041293">
          <w:marLeft w:val="0"/>
          <w:marRight w:val="0"/>
          <w:marTop w:val="24"/>
          <w:marBottom w:val="24"/>
          <w:divBdr>
            <w:top w:val="single" w:sz="4" w:space="6" w:color="AAAAAA"/>
            <w:left w:val="single" w:sz="4" w:space="6" w:color="AAAAAA"/>
            <w:bottom w:val="single" w:sz="4" w:space="6" w:color="AAAAAA"/>
            <w:right w:val="single" w:sz="4" w:space="6" w:color="AAAAAA"/>
          </w:divBdr>
        </w:div>
        <w:div w:id="447313674">
          <w:marLeft w:val="0"/>
          <w:marRight w:val="0"/>
          <w:marTop w:val="24"/>
          <w:marBottom w:val="24"/>
          <w:divBdr>
            <w:top w:val="single" w:sz="4" w:space="6" w:color="AAAAAA"/>
            <w:left w:val="single" w:sz="4" w:space="6" w:color="AAAAAA"/>
            <w:bottom w:val="single" w:sz="4" w:space="6" w:color="AAAAAA"/>
            <w:right w:val="single" w:sz="4" w:space="6" w:color="AAAAAA"/>
          </w:divBdr>
        </w:div>
        <w:div w:id="2026781970">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2119642149">
      <w:bodyDiv w:val="1"/>
      <w:marLeft w:val="0"/>
      <w:marRight w:val="0"/>
      <w:marTop w:val="0"/>
      <w:marBottom w:val="0"/>
      <w:divBdr>
        <w:top w:val="none" w:sz="0" w:space="0" w:color="auto"/>
        <w:left w:val="none" w:sz="0" w:space="0" w:color="auto"/>
        <w:bottom w:val="none" w:sz="0" w:space="0" w:color="auto"/>
        <w:right w:val="none" w:sz="0" w:space="0" w:color="auto"/>
      </w:divBdr>
      <w:divsChild>
        <w:div w:id="206263466">
          <w:marLeft w:val="240"/>
          <w:marRight w:val="0"/>
          <w:marTop w:val="0"/>
          <w:marBottom w:val="0"/>
          <w:divBdr>
            <w:top w:val="none" w:sz="0" w:space="0" w:color="auto"/>
            <w:left w:val="none" w:sz="0" w:space="0" w:color="auto"/>
            <w:bottom w:val="none" w:sz="0" w:space="0" w:color="auto"/>
            <w:right w:val="none" w:sz="0" w:space="0" w:color="auto"/>
          </w:divBdr>
          <w:divsChild>
            <w:div w:id="2118866914">
              <w:marLeft w:val="0"/>
              <w:marRight w:val="0"/>
              <w:marTop w:val="0"/>
              <w:marBottom w:val="0"/>
              <w:divBdr>
                <w:top w:val="none" w:sz="0" w:space="0" w:color="auto"/>
                <w:left w:val="none" w:sz="0" w:space="0" w:color="auto"/>
                <w:bottom w:val="none" w:sz="0" w:space="0" w:color="auto"/>
                <w:right w:val="none" w:sz="0" w:space="0" w:color="auto"/>
              </w:divBdr>
            </w:div>
          </w:divsChild>
        </w:div>
        <w:div w:id="325597627">
          <w:marLeft w:val="0"/>
          <w:marRight w:val="0"/>
          <w:marTop w:val="24"/>
          <w:marBottom w:val="24"/>
          <w:divBdr>
            <w:top w:val="single" w:sz="4" w:space="6" w:color="AAAAAA"/>
            <w:left w:val="single" w:sz="4" w:space="6" w:color="AAAAAA"/>
            <w:bottom w:val="single" w:sz="4" w:space="6" w:color="AAAAAA"/>
            <w:right w:val="single" w:sz="4" w:space="6" w:color="AAAAAA"/>
          </w:divBdr>
        </w:div>
        <w:div w:id="1371298403">
          <w:marLeft w:val="0"/>
          <w:marRight w:val="0"/>
          <w:marTop w:val="24"/>
          <w:marBottom w:val="24"/>
          <w:divBdr>
            <w:top w:val="single" w:sz="4" w:space="6" w:color="AAAAAA"/>
            <w:left w:val="single" w:sz="4" w:space="6" w:color="AAAAAA"/>
            <w:bottom w:val="single" w:sz="4" w:space="6" w:color="AAAAAA"/>
            <w:right w:val="single" w:sz="4" w:space="6" w:color="AAAAAA"/>
          </w:divBdr>
        </w:div>
        <w:div w:id="770467110">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 w:id="2123568497">
      <w:bodyDiv w:val="1"/>
      <w:marLeft w:val="0"/>
      <w:marRight w:val="0"/>
      <w:marTop w:val="0"/>
      <w:marBottom w:val="0"/>
      <w:divBdr>
        <w:top w:val="none" w:sz="0" w:space="0" w:color="auto"/>
        <w:left w:val="none" w:sz="0" w:space="0" w:color="auto"/>
        <w:bottom w:val="none" w:sz="0" w:space="0" w:color="auto"/>
        <w:right w:val="none" w:sz="0" w:space="0" w:color="auto"/>
      </w:divBdr>
      <w:divsChild>
        <w:div w:id="1103066603">
          <w:marLeft w:val="240"/>
          <w:marRight w:val="0"/>
          <w:marTop w:val="0"/>
          <w:marBottom w:val="0"/>
          <w:divBdr>
            <w:top w:val="none" w:sz="0" w:space="0" w:color="auto"/>
            <w:left w:val="none" w:sz="0" w:space="0" w:color="auto"/>
            <w:bottom w:val="none" w:sz="0" w:space="0" w:color="auto"/>
            <w:right w:val="none" w:sz="0" w:space="0" w:color="auto"/>
          </w:divBdr>
          <w:divsChild>
            <w:div w:id="1034840697">
              <w:marLeft w:val="0"/>
              <w:marRight w:val="0"/>
              <w:marTop w:val="0"/>
              <w:marBottom w:val="0"/>
              <w:divBdr>
                <w:top w:val="none" w:sz="0" w:space="0" w:color="auto"/>
                <w:left w:val="none" w:sz="0" w:space="0" w:color="auto"/>
                <w:bottom w:val="none" w:sz="0" w:space="0" w:color="auto"/>
                <w:right w:val="none" w:sz="0" w:space="0" w:color="auto"/>
              </w:divBdr>
            </w:div>
          </w:divsChild>
        </w:div>
        <w:div w:id="1846045011">
          <w:marLeft w:val="0"/>
          <w:marRight w:val="0"/>
          <w:marTop w:val="24"/>
          <w:marBottom w:val="24"/>
          <w:divBdr>
            <w:top w:val="single" w:sz="4" w:space="6" w:color="AAAAAA"/>
            <w:left w:val="single" w:sz="4" w:space="6" w:color="AAAAAA"/>
            <w:bottom w:val="single" w:sz="4" w:space="6" w:color="AAAAAA"/>
            <w:right w:val="single" w:sz="4" w:space="6" w:color="AAAAAA"/>
          </w:divBdr>
        </w:div>
        <w:div w:id="1180118854">
          <w:marLeft w:val="0"/>
          <w:marRight w:val="0"/>
          <w:marTop w:val="24"/>
          <w:marBottom w:val="24"/>
          <w:divBdr>
            <w:top w:val="single" w:sz="4" w:space="6" w:color="AAAAAA"/>
            <w:left w:val="single" w:sz="4" w:space="6" w:color="AAAAAA"/>
            <w:bottom w:val="single" w:sz="4" w:space="6" w:color="AAAAAA"/>
            <w:right w:val="single" w:sz="4" w:space="6" w:color="AAAAAA"/>
          </w:divBdr>
        </w:div>
        <w:div w:id="478424197">
          <w:marLeft w:val="0"/>
          <w:marRight w:val="0"/>
          <w:marTop w:val="24"/>
          <w:marBottom w:val="24"/>
          <w:divBdr>
            <w:top w:val="single" w:sz="4" w:space="6" w:color="AAAAAA"/>
            <w:left w:val="single" w:sz="4" w:space="6" w:color="AAAAAA"/>
            <w:bottom w:val="single" w:sz="4" w:space="6" w:color="AAAAAA"/>
            <w:right w:val="single" w:sz="4" w:space="6" w:color="AAAAA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7DB44-E538-4FC4-B7B2-56BBDBBC6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5074</TotalTime>
  <Pages>1</Pages>
  <Words>4353</Words>
  <Characters>25685</Characters>
  <Application>Microsoft Office Word</Application>
  <DocSecurity>0</DocSecurity>
  <Lines>214</Lines>
  <Paragraphs>59</Paragraphs>
  <ScaleCrop>false</ScaleCrop>
  <HeadingPairs>
    <vt:vector size="2" baseType="variant">
      <vt:variant>
        <vt:lpstr>Název</vt:lpstr>
      </vt:variant>
      <vt:variant>
        <vt:i4>1</vt:i4>
      </vt:variant>
    </vt:vector>
  </HeadingPairs>
  <TitlesOfParts>
    <vt:vector size="1" baseType="lpstr">
      <vt:lpstr>ODDĚLENÍ REALIZACE:</vt:lpstr>
    </vt:vector>
  </TitlesOfParts>
  <Company>Organization</Company>
  <LinksUpToDate>false</LinksUpToDate>
  <CharactersWithSpaces>29979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ODDĚLENÍ REALIZACE:</dc:title>
  <dc:creator>Věrnoch</dc:creator>
  <cp:lastModifiedBy>Petr Zahálka</cp:lastModifiedBy>
  <cp:revision>20</cp:revision>
  <cp:lastPrinted>2024-11-15T06:56:00Z</cp:lastPrinted>
  <dcterms:created xsi:type="dcterms:W3CDTF">2024-03-11T16:26:00Z</dcterms:created>
  <dcterms:modified xsi:type="dcterms:W3CDTF">2024-11-15T07:48:00Z</dcterms:modified>
</cp:coreProperties>
</file>